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80"/>
        <w:jc w:val="left"/>
        <w:rPr>
          <w:rFonts w:ascii="微软雅黑" w:hAnsi="微软雅黑" w:eastAsia="微软雅黑" w:cs="宋体"/>
          <w:color w:val="333333"/>
          <w:kern w:val="0"/>
          <w:sz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after="180"/>
        <w:jc w:val="center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</w:rPr>
        <w:t>现场核查结果通知书</w:t>
      </w:r>
    </w:p>
    <w:p>
      <w:pPr>
        <w:widowControl/>
        <w:shd w:val="clear" w:color="auto" w:fill="FFFFFF"/>
        <w:spacing w:after="1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0"/>
          <w:szCs w:val="30"/>
        </w:rPr>
        <w:t>受检单位（申请人）：</w:t>
      </w:r>
      <w:r>
        <w:rPr>
          <w:rFonts w:hint="eastAsia" w:ascii="MS Mincho" w:hAnsi="MS Mincho" w:eastAsia="MS Mincho" w:cs="MS Mincho"/>
          <w:color w:val="333333"/>
          <w:kern w:val="0"/>
          <w:sz w:val="30"/>
          <w:szCs w:val="30"/>
          <w:u w:val="single"/>
        </w:rPr>
        <w:t>         </w:t>
      </w:r>
      <w:r>
        <w:rPr>
          <w:rFonts w:hint="eastAsia" w:ascii="方正黑体_GBK" w:hAnsi="微软雅黑" w:eastAsia="方正黑体_GBK" w:cs="宋体"/>
          <w:color w:val="333333"/>
          <w:kern w:val="0"/>
          <w:sz w:val="30"/>
          <w:szCs w:val="30"/>
        </w:rPr>
        <w:t>编号：</w:t>
      </w:r>
      <w:r>
        <w:rPr>
          <w:rFonts w:hint="eastAsia" w:ascii="方正黑体_GBK" w:hAnsi="微软雅黑" w:eastAsia="方正黑体_GBK" w:cs="宋体"/>
          <w:color w:val="333333"/>
          <w:kern w:val="0"/>
          <w:sz w:val="30"/>
          <w:szCs w:val="30"/>
          <w:u w:val="single"/>
        </w:rPr>
        <w:t>（如两江）</w:t>
      </w:r>
      <w:r>
        <w:rPr>
          <w:rFonts w:hint="eastAsia" w:ascii="方正黑体_GBK" w:hAnsi="微软雅黑" w:eastAsia="方正黑体_GBK" w:cs="宋体"/>
          <w:color w:val="333333"/>
          <w:kern w:val="0"/>
          <w:sz w:val="30"/>
          <w:szCs w:val="30"/>
        </w:rPr>
        <w:t>公治检〔200</w:t>
      </w:r>
      <w:r>
        <w:rPr>
          <w:rFonts w:hint="eastAsia" w:ascii="MS Mincho" w:hAnsi="MS Mincho" w:eastAsia="MS Mincho" w:cs="MS Mincho"/>
          <w:color w:val="333333"/>
          <w:kern w:val="0"/>
          <w:sz w:val="30"/>
          <w:szCs w:val="30"/>
          <w:u w:val="single"/>
        </w:rPr>
        <w:t>  </w:t>
      </w:r>
      <w:r>
        <w:rPr>
          <w:rFonts w:hint="eastAsia" w:ascii="方正黑体_GBK" w:hAnsi="微软雅黑" w:eastAsia="方正黑体_GBK" w:cs="宋体"/>
          <w:color w:val="333333"/>
          <w:kern w:val="0"/>
          <w:sz w:val="30"/>
          <w:szCs w:val="30"/>
        </w:rPr>
        <w:t>〕</w:t>
      </w:r>
      <w:r>
        <w:rPr>
          <w:rFonts w:hint="eastAsia" w:ascii="MS Mincho" w:hAnsi="MS Mincho" w:eastAsia="MS Mincho" w:cs="MS Mincho"/>
          <w:color w:val="333333"/>
          <w:kern w:val="0"/>
          <w:sz w:val="30"/>
          <w:szCs w:val="30"/>
          <w:u w:val="single"/>
        </w:rPr>
        <w:t>  </w:t>
      </w:r>
      <w:r>
        <w:rPr>
          <w:rFonts w:hint="eastAsia" w:ascii="方正黑体_GBK" w:hAnsi="微软雅黑" w:eastAsia="方正黑体_GBK" w:cs="宋体"/>
          <w:color w:val="333333"/>
          <w:kern w:val="0"/>
          <w:sz w:val="30"/>
          <w:szCs w:val="30"/>
        </w:rPr>
        <w:t>号</w:t>
      </w:r>
    </w:p>
    <w:tbl>
      <w:tblPr>
        <w:tblStyle w:val="7"/>
        <w:tblW w:w="8516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4868"/>
        <w:gridCol w:w="1414"/>
        <w:gridCol w:w="136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微软雅黑" w:eastAsia="方正黑体_GBK" w:cs="宋体"/>
                <w:color w:val="333333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4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微软雅黑" w:eastAsia="方正黑体_GBK" w:cs="宋体"/>
                <w:color w:val="333333"/>
                <w:kern w:val="0"/>
                <w:sz w:val="30"/>
                <w:szCs w:val="30"/>
                <w:shd w:val="clear" w:color="auto" w:fill="FFFFFF"/>
              </w:rPr>
              <w:t>检查事项</w:t>
            </w:r>
          </w:p>
        </w:tc>
        <w:tc>
          <w:tcPr>
            <w:tcW w:w="14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微软雅黑" w:eastAsia="方正黑体_GBK" w:cs="宋体"/>
                <w:color w:val="333333"/>
                <w:kern w:val="0"/>
                <w:sz w:val="30"/>
                <w:szCs w:val="30"/>
                <w:shd w:val="clear" w:color="auto" w:fill="FFFFFF"/>
              </w:rPr>
              <w:t>是否合格</w:t>
            </w:r>
          </w:p>
        </w:tc>
        <w:tc>
          <w:tcPr>
            <w:tcW w:w="13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微软雅黑" w:eastAsia="方正黑体_GBK" w:cs="宋体"/>
                <w:color w:val="333333"/>
                <w:kern w:val="0"/>
                <w:sz w:val="30"/>
                <w:szCs w:val="30"/>
                <w:shd w:val="clear" w:color="auto" w:fill="FFFFFF"/>
              </w:rPr>
              <w:t>存在问题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4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9"/>
                <w:szCs w:val="29"/>
              </w:rPr>
              <w:t>经营场所实际地址是否与申请人提供的地址一致，与生产、储存易燃、易爆、剧毒、放射性等危险物品的工厂、仓库和加油站等场所的安全距离是否符合国家有关规定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9"/>
                <w:szCs w:val="29"/>
              </w:rPr>
              <w:t>2</w:t>
            </w:r>
          </w:p>
        </w:tc>
        <w:tc>
          <w:tcPr>
            <w:tcW w:w="4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9"/>
                <w:szCs w:val="29"/>
              </w:rPr>
              <w:t>经营场所门、窗等部位是否具有防盗功能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9"/>
                <w:szCs w:val="29"/>
              </w:rPr>
              <w:t>3</w:t>
            </w:r>
          </w:p>
        </w:tc>
        <w:tc>
          <w:tcPr>
            <w:tcW w:w="4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9"/>
                <w:szCs w:val="29"/>
              </w:rPr>
              <w:t>建立的印章承接验证登记、印章制作保管交货、印章信息录入、协查及可疑情况报告等安全制度是否上墙悬挂公开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9"/>
                <w:szCs w:val="29"/>
              </w:rPr>
              <w:t>4</w:t>
            </w:r>
          </w:p>
        </w:tc>
        <w:tc>
          <w:tcPr>
            <w:tcW w:w="4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9"/>
                <w:szCs w:val="29"/>
              </w:rPr>
              <w:t>是否具备保管公章备案材料、公章成品半成品的档案柜、保险柜及监控等安全设施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9"/>
                <w:szCs w:val="29"/>
              </w:rPr>
              <w:t>5</w:t>
            </w:r>
          </w:p>
        </w:tc>
        <w:tc>
          <w:tcPr>
            <w:tcW w:w="4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9"/>
                <w:szCs w:val="29"/>
              </w:rPr>
              <w:t>刻章机、电脑、扫描仪等硬件设施设备是否满足公章刻制经营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9"/>
                <w:szCs w:val="29"/>
              </w:rPr>
              <w:t>6</w:t>
            </w:r>
          </w:p>
        </w:tc>
        <w:tc>
          <w:tcPr>
            <w:tcW w:w="4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9"/>
                <w:szCs w:val="29"/>
              </w:rPr>
              <w:t>从业人员信息是否向公安机关报备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9"/>
                <w:szCs w:val="29"/>
              </w:rPr>
              <w:t>7</w:t>
            </w:r>
          </w:p>
        </w:tc>
        <w:tc>
          <w:tcPr>
            <w:tcW w:w="4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0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9"/>
                <w:szCs w:val="29"/>
              </w:rPr>
              <w:t>申请人是否假借他人名义申请许可证，申请人是否行踪不明（超过两个月）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after="1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hint="eastAsia" w:ascii="方正仿宋_GBK" w:hAnsi="微软雅黑" w:eastAsia="方正仿宋_GBK" w:cs="宋体"/>
          <w:b/>
          <w:bCs/>
          <w:color w:val="333333"/>
          <w:kern w:val="0"/>
          <w:sz w:val="29"/>
        </w:rPr>
        <w:t>核查结论：</w:t>
      </w:r>
      <w:r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  <w:t> 1.</w:t>
      </w:r>
      <w:r>
        <w:rPr>
          <w:rFonts w:hint="eastAsia" w:ascii="方正仿宋_GBK" w:hAnsi="微软雅黑" w:eastAsia="方正仿宋_GBK" w:cs="宋体"/>
          <w:color w:val="333333"/>
          <w:kern w:val="0"/>
          <w:sz w:val="29"/>
          <w:szCs w:val="29"/>
        </w:rPr>
        <w:t>合格（</w:t>
      </w:r>
      <w:r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  <w:t> </w:t>
      </w:r>
      <w:r>
        <w:rPr>
          <w:rFonts w:hint="eastAsia" w:ascii="方正仿宋_GBK" w:hAnsi="微软雅黑" w:eastAsia="方正仿宋_GBK" w:cs="宋体"/>
          <w:color w:val="333333"/>
          <w:kern w:val="0"/>
          <w:sz w:val="29"/>
          <w:szCs w:val="29"/>
        </w:rPr>
        <w:t>）。</w:t>
      </w:r>
      <w:r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  <w:t>2.</w:t>
      </w:r>
      <w:r>
        <w:rPr>
          <w:rFonts w:hint="eastAsia" w:ascii="方正仿宋_GBK" w:hAnsi="微软雅黑" w:eastAsia="方正仿宋_GBK" w:cs="宋体"/>
          <w:color w:val="333333"/>
          <w:kern w:val="0"/>
          <w:sz w:val="29"/>
          <w:szCs w:val="29"/>
        </w:rPr>
        <w:t>不合格（</w:t>
      </w:r>
      <w:r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  <w:t> </w:t>
      </w:r>
      <w:r>
        <w:rPr>
          <w:rFonts w:hint="eastAsia" w:ascii="方正仿宋_GBK" w:hAnsi="微软雅黑" w:eastAsia="方正仿宋_GBK" w:cs="宋体"/>
          <w:color w:val="333333"/>
          <w:kern w:val="0"/>
          <w:sz w:val="29"/>
          <w:szCs w:val="29"/>
        </w:rPr>
        <w:t>）。</w:t>
      </w:r>
    </w:p>
    <w:p>
      <w:pPr>
        <w:widowControl/>
        <w:shd w:val="clear" w:color="auto" w:fill="FFFFFF"/>
        <w:spacing w:after="1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hint="eastAsia" w:ascii="方正仿宋_GBK" w:hAnsi="微软雅黑" w:eastAsia="方正仿宋_GBK" w:cs="宋体"/>
          <w:b/>
          <w:bCs/>
          <w:color w:val="333333"/>
          <w:kern w:val="0"/>
          <w:sz w:val="29"/>
        </w:rPr>
        <w:t>告</w:t>
      </w:r>
      <w:r>
        <w:rPr>
          <w:rFonts w:ascii="Times New Roman" w:hAnsi="Times New Roman" w:eastAsia="微软雅黑" w:cs="Times New Roman"/>
          <w:b/>
          <w:bCs/>
          <w:color w:val="333333"/>
          <w:kern w:val="0"/>
          <w:sz w:val="29"/>
        </w:rPr>
        <w:t>    </w:t>
      </w:r>
      <w:r>
        <w:rPr>
          <w:rFonts w:hint="eastAsia" w:ascii="方正仿宋_GBK" w:hAnsi="微软雅黑" w:eastAsia="方正仿宋_GBK" w:cs="宋体"/>
          <w:b/>
          <w:bCs/>
          <w:color w:val="333333"/>
          <w:kern w:val="0"/>
          <w:sz w:val="29"/>
        </w:rPr>
        <w:t>知：</w:t>
      </w:r>
      <w:r>
        <w:rPr>
          <w:rFonts w:hint="eastAsia" w:ascii="方正仿宋_GBK" w:hAnsi="微软雅黑" w:eastAsia="方正仿宋_GBK" w:cs="宋体"/>
          <w:color w:val="333333"/>
          <w:kern w:val="0"/>
          <w:sz w:val="29"/>
          <w:szCs w:val="29"/>
        </w:rPr>
        <w:t>对核查不合格的，申请人必须在承诺期（</w:t>
      </w:r>
      <w:r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  <w:t>60</w:t>
      </w:r>
      <w:r>
        <w:rPr>
          <w:rFonts w:hint="eastAsia" w:ascii="方正仿宋_GBK" w:hAnsi="微软雅黑" w:eastAsia="方正仿宋_GBK" w:cs="宋体"/>
          <w:color w:val="333333"/>
          <w:kern w:val="0"/>
          <w:sz w:val="29"/>
          <w:szCs w:val="29"/>
        </w:rPr>
        <w:t>日）内落实整改，并通知公安机关重新进行现场核查；逾期拒不整改或整改后仍不符合条件的，公安机关将依法撤销行政许可决定，并收回公章刻制业特种行业许可证。</w:t>
      </w:r>
    </w:p>
    <w:p>
      <w:pPr>
        <w:widowControl/>
        <w:shd w:val="clear" w:color="auto" w:fill="FFFFFF"/>
        <w:spacing w:after="1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  <w:t> </w:t>
      </w:r>
    </w:p>
    <w:p>
      <w:pPr>
        <w:widowControl/>
        <w:shd w:val="clear" w:color="auto" w:fill="FFFFFF"/>
        <w:spacing w:after="180" w:line="36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ascii="Times New Roman" w:hAnsi="Times New Roman" w:eastAsia="微软雅黑" w:cs="Times New Roman"/>
          <w:b/>
          <w:bCs/>
          <w:color w:val="333333"/>
          <w:kern w:val="0"/>
          <w:sz w:val="29"/>
        </w:rPr>
        <w:t>  </w:t>
      </w:r>
      <w:r>
        <w:rPr>
          <w:rFonts w:hint="eastAsia" w:ascii="方正仿宋_GBK" w:hAnsi="微软雅黑" w:eastAsia="方正仿宋_GBK" w:cs="宋体"/>
          <w:b/>
          <w:bCs/>
          <w:color w:val="333333"/>
          <w:kern w:val="0"/>
          <w:sz w:val="29"/>
        </w:rPr>
        <w:t>核查民警（签名）</w:t>
      </w:r>
      <w:r>
        <w:rPr>
          <w:rFonts w:ascii="Times New Roman" w:hAnsi="Times New Roman" w:eastAsia="微软雅黑" w:cs="Times New Roman"/>
          <w:b/>
          <w:bCs/>
          <w:color w:val="333333"/>
          <w:kern w:val="0"/>
          <w:sz w:val="29"/>
        </w:rPr>
        <w:t>:                          </w:t>
      </w:r>
      <w:r>
        <w:rPr>
          <w:rFonts w:hint="eastAsia" w:ascii="方正仿宋_GBK" w:hAnsi="微软雅黑" w:eastAsia="方正仿宋_GBK" w:cs="宋体"/>
          <w:b/>
          <w:bCs/>
          <w:color w:val="333333"/>
          <w:kern w:val="0"/>
          <w:sz w:val="29"/>
        </w:rPr>
        <w:t>申请人签收</w:t>
      </w:r>
      <w:r>
        <w:rPr>
          <w:rFonts w:ascii="Times New Roman" w:hAnsi="Times New Roman" w:eastAsia="微软雅黑" w:cs="Times New Roman"/>
          <w:b/>
          <w:bCs/>
          <w:color w:val="333333"/>
          <w:kern w:val="0"/>
          <w:sz w:val="29"/>
        </w:rPr>
        <w:t>:</w:t>
      </w:r>
    </w:p>
    <w:p>
      <w:pPr>
        <w:widowControl/>
        <w:shd w:val="clear" w:color="auto" w:fill="FFFFFF"/>
        <w:spacing w:after="1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ascii="Times New Roman" w:hAnsi="Times New Roman" w:eastAsia="微软雅黑" w:cs="Times New Roman"/>
          <w:b/>
          <w:bCs/>
          <w:color w:val="333333"/>
          <w:kern w:val="0"/>
          <w:sz w:val="29"/>
        </w:rPr>
        <w:t>  </w:t>
      </w:r>
      <w:r>
        <w:rPr>
          <w:rFonts w:hint="eastAsia" w:ascii="方正仿宋_GBK" w:hAnsi="微软雅黑" w:eastAsia="方正仿宋_GBK" w:cs="宋体"/>
          <w:b/>
          <w:bCs/>
          <w:color w:val="333333"/>
          <w:kern w:val="0"/>
          <w:sz w:val="29"/>
        </w:rPr>
        <w:t>公安机关（盖章）</w:t>
      </w:r>
      <w:r>
        <w:rPr>
          <w:rFonts w:ascii="Times New Roman" w:hAnsi="Times New Roman" w:eastAsia="微软雅黑" w:cs="Times New Roman"/>
          <w:b/>
          <w:bCs/>
          <w:color w:val="333333"/>
          <w:kern w:val="0"/>
          <w:sz w:val="29"/>
        </w:rPr>
        <w:t>:                         </w:t>
      </w:r>
      <w:r>
        <w:rPr>
          <w:rFonts w:hint="eastAsia" w:ascii="方正仿宋_GBK" w:hAnsi="微软雅黑" w:eastAsia="方正仿宋_GBK" w:cs="宋体"/>
          <w:b/>
          <w:bCs/>
          <w:color w:val="333333"/>
          <w:kern w:val="0"/>
          <w:sz w:val="29"/>
        </w:rPr>
        <w:t>年</w:t>
      </w:r>
      <w:r>
        <w:rPr>
          <w:rFonts w:ascii="Times New Roman" w:hAnsi="Times New Roman" w:eastAsia="微软雅黑" w:cs="Times New Roman"/>
          <w:b/>
          <w:bCs/>
          <w:color w:val="333333"/>
          <w:kern w:val="0"/>
          <w:sz w:val="29"/>
        </w:rPr>
        <w:t> </w:t>
      </w:r>
      <w:r>
        <w:rPr>
          <w:rFonts w:hint="eastAsia" w:ascii="方正仿宋_GBK" w:hAnsi="微软雅黑" w:eastAsia="方正仿宋_GBK" w:cs="宋体"/>
          <w:b/>
          <w:bCs/>
          <w:color w:val="333333"/>
          <w:kern w:val="0"/>
          <w:sz w:val="29"/>
        </w:rPr>
        <w:t> </w:t>
      </w:r>
      <w:r>
        <w:rPr>
          <w:rFonts w:ascii="Times New Roman" w:hAnsi="Times New Roman" w:eastAsia="微软雅黑" w:cs="Times New Roman"/>
          <w:b/>
          <w:bCs/>
          <w:color w:val="333333"/>
          <w:kern w:val="0"/>
          <w:sz w:val="29"/>
        </w:rPr>
        <w:t>  </w:t>
      </w:r>
      <w:r>
        <w:rPr>
          <w:rFonts w:hint="eastAsia" w:ascii="方正仿宋_GBK" w:hAnsi="微软雅黑" w:eastAsia="方正仿宋_GBK" w:cs="宋体"/>
          <w:b/>
          <w:bCs/>
          <w:color w:val="333333"/>
          <w:kern w:val="0"/>
          <w:sz w:val="29"/>
        </w:rPr>
        <w:t>月</w:t>
      </w:r>
      <w:r>
        <w:rPr>
          <w:rFonts w:ascii="Times New Roman" w:hAnsi="Times New Roman" w:eastAsia="微软雅黑" w:cs="Times New Roman"/>
          <w:b/>
          <w:bCs/>
          <w:color w:val="333333"/>
          <w:kern w:val="0"/>
          <w:sz w:val="29"/>
        </w:rPr>
        <w:t>   </w:t>
      </w:r>
      <w:r>
        <w:rPr>
          <w:rFonts w:hint="eastAsia" w:ascii="方正仿宋_GBK" w:hAnsi="微软雅黑" w:eastAsia="方正仿宋_GBK" w:cs="宋体"/>
          <w:b/>
          <w:bCs/>
          <w:color w:val="333333"/>
          <w:kern w:val="0"/>
          <w:sz w:val="29"/>
        </w:rPr>
        <w:t>日</w:t>
      </w:r>
    </w:p>
    <w:p>
      <w:pPr>
        <w:widowControl/>
        <w:shd w:val="clear" w:color="auto" w:fill="FFFFFF"/>
        <w:spacing w:after="1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  <w:t>        </w:t>
      </w:r>
      <w:bookmarkStart w:id="0" w:name="_GoBack"/>
      <w:bookmarkEnd w:id="0"/>
      <w:r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  <w:t> 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</w:rPr>
        <w:t>（本通知书一式两份，一份交申请人，一份公安机关存档）</w:t>
      </w:r>
      <w:r>
        <w:rPr>
          <w:rFonts w:ascii="Times New Roman" w:hAnsi="Times New Roman" w:eastAsia="微软雅黑" w:cs="Times New Roman"/>
          <w:color w:val="333333"/>
          <w:kern w:val="0"/>
          <w:sz w:val="24"/>
        </w:rPr>
        <w:t>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324719D"/>
    <w:rsid w:val="002E24A2"/>
    <w:rsid w:val="003C614B"/>
    <w:rsid w:val="0067320F"/>
    <w:rsid w:val="00A174A9"/>
    <w:rsid w:val="00BD486F"/>
    <w:rsid w:val="0324719D"/>
    <w:rsid w:val="578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巴南区公安分局</Company>
  <Pages>2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2021-08-06T06:38:00Z</dcterms:created>
  <dc:creator>Administrator</dc:creator>
  <cp:lastModifiedBy>Administrator</cp:lastModifiedBy>
  <cp:lastPrinted>2021-08-05T02:15:00Z</cp:lastPrinted>
  <dcterms:modified xsi:type="dcterms:W3CDTF">2021-08-06T06:56:46Z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