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附件2</w:t>
      </w:r>
    </w:p>
    <w:p>
      <w:pPr>
        <w:numPr>
          <w:ilvl w:val="0"/>
          <w:numId w:val="0"/>
        </w:numPr>
        <w:spacing w:line="700" w:lineRule="exact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  <w:t>巴巴实企业服务云平台</w:t>
      </w:r>
    </w:p>
    <w:p>
      <w:pPr>
        <w:numPr>
          <w:ilvl w:val="0"/>
          <w:numId w:val="0"/>
        </w:numPr>
        <w:spacing w:line="700" w:lineRule="exact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  <w:t>注册流程、申报兑付流程</w:t>
      </w:r>
    </w:p>
    <w:p>
      <w:pPr>
        <w:pStyle w:val="2"/>
        <w:rPr>
          <w:rFonts w:hint="eastAsia"/>
          <w:lang w:val="en-US" w:eastAsia="zh-CN"/>
        </w:rPr>
      </w:pPr>
    </w:p>
    <w:p>
      <w:pPr>
        <w:jc w:val="left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  <w:t>一、注册流程</w:t>
      </w:r>
    </w:p>
    <w:p>
      <w:pPr>
        <w:jc w:val="left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（一）在浏览器中打开巴巴实企业服务云平台：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fldChar w:fldCharType="begin"/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instrText xml:space="preserve"> HYPERLINK "https://www.babashi.cn/" </w:instrTex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fldChar w:fldCharType="separate"/>
      </w:r>
      <w:r>
        <w:rPr>
          <w:rStyle w:val="6"/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https://www.babashi.cn/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fldChar w:fldCharType="end"/>
      </w:r>
    </w:p>
    <w:p>
      <w:pPr>
        <w:jc w:val="left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（二）完成注册：注册手机号可以使用操作人员手机号。</w:t>
      </w:r>
    </w:p>
    <w:p>
      <w:pPr>
        <w:jc w:val="left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drawing>
          <wp:inline distT="0" distB="0" distL="114300" distR="114300">
            <wp:extent cx="5261610" cy="2470785"/>
            <wp:effectExtent l="0" t="0" r="152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</w:pPr>
    </w:p>
    <w:p>
      <w:pPr>
        <w:numPr>
          <w:ilvl w:val="0"/>
          <w:numId w:val="0"/>
        </w:numPr>
        <w:jc w:val="left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（三）完成添加企业：法人授权请使用法人实名认证的手机号进行认证授权。</w:t>
      </w:r>
    </w:p>
    <w:p>
      <w:pPr>
        <w:numPr>
          <w:ilvl w:val="0"/>
          <w:numId w:val="0"/>
        </w:numPr>
        <w:jc w:val="left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drawing>
          <wp:inline distT="0" distB="0" distL="114300" distR="114300">
            <wp:extent cx="5264150" cy="2557145"/>
            <wp:effectExtent l="0" t="0" r="1270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71770" cy="3056890"/>
            <wp:effectExtent l="0" t="0" r="5080" b="10160"/>
            <wp:docPr id="4" name="图片 4" descr="164819528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48195280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  <w:t>申请兑付的流程</w:t>
      </w:r>
    </w:p>
    <w:p>
      <w:pPr>
        <w:numPr>
          <w:ilvl w:val="0"/>
          <w:numId w:val="0"/>
        </w:numPr>
        <w:jc w:val="left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（一）电脑登录巴巴实企业服务云平台：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fldChar w:fldCharType="begin"/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instrText xml:space="preserve"> HYPERLINK "https://www.babashi.cn/" </w:instrTex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fldChar w:fldCharType="separate"/>
      </w:r>
      <w:r>
        <w:rPr>
          <w:rStyle w:val="6"/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https://www.babashi.cn/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fldChar w:fldCharType="end"/>
      </w:r>
    </w:p>
    <w:p>
      <w:pPr>
        <w:numPr>
          <w:ilvl w:val="0"/>
          <w:numId w:val="0"/>
        </w:numPr>
        <w:jc w:val="left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（二）在首页选择【科创在线】→进入科创页面。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</w:pPr>
      <w:r>
        <w:drawing>
          <wp:inline distT="0" distB="0" distL="114300" distR="114300">
            <wp:extent cx="5264150" cy="2983865"/>
            <wp:effectExtent l="0" t="0" r="12700" b="698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</w:pPr>
    </w:p>
    <w:p>
      <w:pPr>
        <w:numPr>
          <w:ilvl w:val="0"/>
          <w:numId w:val="0"/>
        </w:numPr>
        <w:jc w:val="left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（三）找到政策兑付版块点击“立即兑付”。</w:t>
      </w:r>
    </w:p>
    <w:p>
      <w:pPr>
        <w:numPr>
          <w:ilvl w:val="0"/>
          <w:numId w:val="0"/>
        </w:numPr>
        <w:jc w:val="left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</w:pPr>
      <w:r>
        <w:drawing>
          <wp:inline distT="0" distB="0" distL="114300" distR="114300">
            <wp:extent cx="5264150" cy="3035935"/>
            <wp:effectExtent l="0" t="0" r="12700" b="1206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</w:pPr>
    </w:p>
    <w:p>
      <w:pPr>
        <w:numPr>
          <w:ilvl w:val="0"/>
          <w:numId w:val="0"/>
        </w:numPr>
        <w:jc w:val="left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（四）在政策兑付列表页，点击要兑付的政策，进入政策兑付操作页面。</w:t>
      </w:r>
    </w:p>
    <w:p>
      <w:pPr>
        <w:numPr>
          <w:ilvl w:val="0"/>
          <w:numId w:val="0"/>
        </w:numPr>
        <w:jc w:val="left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72405" cy="3503930"/>
            <wp:effectExtent l="0" t="0" r="10795" b="1270"/>
            <wp:docPr id="6" name="图片 6" descr="15b04b7f3f92af97730dd2a262ba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b04b7f3f92af97730dd2a262ba9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（五）若企业在本次兑付名单中，会自动显示兑付相关信息，依次填写企业兑付相关信息，点击【提交申请】。</w:t>
      </w:r>
    </w:p>
    <w:p>
      <w:pPr>
        <w:numPr>
          <w:ilvl w:val="0"/>
          <w:numId w:val="0"/>
        </w:numPr>
        <w:ind w:left="-1034" w:leftChars="-494" w:right="0" w:rightChars="0" w:hanging="3" w:firstLineChars="0"/>
        <w:jc w:val="center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 xml:space="preserve">      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9230" cy="3535045"/>
            <wp:effectExtent l="0" t="0" r="1270" b="8255"/>
            <wp:docPr id="5" name="图片 5" descr="84d1396339cfd9e64f2e2c8ed05be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4d1396339cfd9e64f2e2c8ed05be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3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47" w:leftChars="-35" w:right="0" w:rightChars="0" w:hanging="320" w:hangingChars="100"/>
        <w:jc w:val="left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 xml:space="preserve">注：当企业不在该政策兑付名单中时，提示： 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drawing>
          <wp:inline distT="0" distB="0" distL="114300" distR="114300">
            <wp:extent cx="3435350" cy="495300"/>
            <wp:effectExtent l="0" t="0" r="6350" b="0"/>
            <wp:docPr id="3" name="图片 3" descr="f1107f1ff4a7564f54f3251f0b053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1107f1ff4a7564f54f3251f0b0534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353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在【企业中心】查看政策兑付状态详情。</w:t>
      </w:r>
    </w:p>
    <w:p>
      <w:pPr>
        <w:numPr>
          <w:ilvl w:val="0"/>
          <w:numId w:val="0"/>
        </w:numPr>
        <w:ind w:leftChars="0" w:right="0" w:rightChars="0"/>
        <w:jc w:val="left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920740" cy="3193415"/>
            <wp:effectExtent l="0" t="0" r="3810" b="6985"/>
            <wp:docPr id="8" name="图片 8" descr="个人中心-兑付申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个人中心-兑付申请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right="0" w:rightChars="0"/>
        <w:jc w:val="left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706110" cy="3443605"/>
            <wp:effectExtent l="0" t="0" r="8890" b="4445"/>
            <wp:docPr id="9" name="图片 9" descr="lQLPDhtE8nizxxzNChTNDwCwX9Dbmv2oM9cCQaLeVIDmAA_3840_2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lQLPDhtE8nizxxzNChTNDwCwX9Dbmv2oM9cCQaLeVIDmAA_3840_258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right="0" w:rightChars="0" w:firstLine="0" w:firstLineChars="0"/>
        <w:jc w:val="left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  <w:t>申请中如遇问题请联系巴巴实工作人员</w:t>
      </w:r>
    </w:p>
    <w:p>
      <w:pPr>
        <w:numPr>
          <w:ilvl w:val="0"/>
          <w:numId w:val="0"/>
        </w:numPr>
        <w:ind w:leftChars="0" w:right="0" w:rightChars="0"/>
        <w:jc w:val="left"/>
        <w:rPr>
          <w:rFonts w:hint="eastAsia" w:ascii="方正仿宋_GBK" w:hAnsi="方正仿宋_GBK" w:eastAsia="方正仿宋_GBK" w:cs="方正仿宋_GBK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陶杜：13193037570、杨彤：13638366401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1B2B2E6"/>
    <w:multiLevelType w:val="singleLevel"/>
    <w:tmpl w:val="D1B2B2E6"/>
    <w:lvl w:ilvl="0" w:tentative="0">
      <w:start w:val="6"/>
      <w:numFmt w:val="chineseCounting"/>
      <w:suff w:val="space"/>
      <w:lvlText w:val="(%1)"/>
      <w:lvlJc w:val="left"/>
      <w:rPr>
        <w:rFonts w:hint="eastAsia"/>
      </w:rPr>
    </w:lvl>
  </w:abstractNum>
  <w:abstractNum w:abstractNumId="1">
    <w:nsid w:val="21DBA2C1"/>
    <w:multiLevelType w:val="singleLevel"/>
    <w:tmpl w:val="21DBA2C1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VjZGQ1Y2M0YjQ0ZTIzYzBkMWI0ZTgxNjM1ODdhZjIifQ=="/>
  </w:docVars>
  <w:rsids>
    <w:rsidRoot w:val="56051E89"/>
    <w:rsid w:val="00DC1C5D"/>
    <w:rsid w:val="015512D6"/>
    <w:rsid w:val="02C13C79"/>
    <w:rsid w:val="02EA4873"/>
    <w:rsid w:val="03153616"/>
    <w:rsid w:val="032A2048"/>
    <w:rsid w:val="050B2EDA"/>
    <w:rsid w:val="05F31369"/>
    <w:rsid w:val="06C9407E"/>
    <w:rsid w:val="0709089A"/>
    <w:rsid w:val="08D27DD9"/>
    <w:rsid w:val="08FF2D1D"/>
    <w:rsid w:val="09183E6D"/>
    <w:rsid w:val="09B33447"/>
    <w:rsid w:val="09C840DF"/>
    <w:rsid w:val="0B8553CD"/>
    <w:rsid w:val="0BC85070"/>
    <w:rsid w:val="0BE85F19"/>
    <w:rsid w:val="0C36129F"/>
    <w:rsid w:val="0C3E3EB3"/>
    <w:rsid w:val="0D5732FE"/>
    <w:rsid w:val="0E835B7C"/>
    <w:rsid w:val="0EAF02F3"/>
    <w:rsid w:val="0F14644E"/>
    <w:rsid w:val="0F500640"/>
    <w:rsid w:val="10931C85"/>
    <w:rsid w:val="11935272"/>
    <w:rsid w:val="11A5139C"/>
    <w:rsid w:val="12FD7575"/>
    <w:rsid w:val="13AC4B23"/>
    <w:rsid w:val="13C05826"/>
    <w:rsid w:val="13FF5427"/>
    <w:rsid w:val="1530020C"/>
    <w:rsid w:val="181A57D2"/>
    <w:rsid w:val="18781484"/>
    <w:rsid w:val="187C3C99"/>
    <w:rsid w:val="18C11561"/>
    <w:rsid w:val="196E6695"/>
    <w:rsid w:val="19EA1791"/>
    <w:rsid w:val="19F8160E"/>
    <w:rsid w:val="1ADD6614"/>
    <w:rsid w:val="1CEE6AF0"/>
    <w:rsid w:val="1D546A81"/>
    <w:rsid w:val="1FB332CA"/>
    <w:rsid w:val="204053EC"/>
    <w:rsid w:val="204E2A6A"/>
    <w:rsid w:val="216043FB"/>
    <w:rsid w:val="220D744F"/>
    <w:rsid w:val="22435A10"/>
    <w:rsid w:val="2245769A"/>
    <w:rsid w:val="23E04570"/>
    <w:rsid w:val="24974574"/>
    <w:rsid w:val="258E33D7"/>
    <w:rsid w:val="2635316E"/>
    <w:rsid w:val="26395DAC"/>
    <w:rsid w:val="28BA64A0"/>
    <w:rsid w:val="298F535A"/>
    <w:rsid w:val="29F449C6"/>
    <w:rsid w:val="2C54674D"/>
    <w:rsid w:val="2D9107F9"/>
    <w:rsid w:val="2DD37ACE"/>
    <w:rsid w:val="2FE10559"/>
    <w:rsid w:val="31655FBB"/>
    <w:rsid w:val="337D5C5D"/>
    <w:rsid w:val="35272EC0"/>
    <w:rsid w:val="353759B0"/>
    <w:rsid w:val="35424FBE"/>
    <w:rsid w:val="354A4527"/>
    <w:rsid w:val="362612FD"/>
    <w:rsid w:val="3689660F"/>
    <w:rsid w:val="380D023E"/>
    <w:rsid w:val="3B7660FD"/>
    <w:rsid w:val="3E48290E"/>
    <w:rsid w:val="406A71E4"/>
    <w:rsid w:val="40950F12"/>
    <w:rsid w:val="41A07C37"/>
    <w:rsid w:val="41AF54AB"/>
    <w:rsid w:val="45C37385"/>
    <w:rsid w:val="45E73EF2"/>
    <w:rsid w:val="463C2D06"/>
    <w:rsid w:val="476C0315"/>
    <w:rsid w:val="47882E68"/>
    <w:rsid w:val="48643AC1"/>
    <w:rsid w:val="48C47C91"/>
    <w:rsid w:val="49B9391A"/>
    <w:rsid w:val="49BB5CFA"/>
    <w:rsid w:val="4AAB0E3F"/>
    <w:rsid w:val="4CD653B1"/>
    <w:rsid w:val="4D166013"/>
    <w:rsid w:val="4D5870D3"/>
    <w:rsid w:val="4DA92E4B"/>
    <w:rsid w:val="4E4A2CA3"/>
    <w:rsid w:val="4F500F86"/>
    <w:rsid w:val="503652C4"/>
    <w:rsid w:val="51D73AB3"/>
    <w:rsid w:val="520B70A3"/>
    <w:rsid w:val="522A2C62"/>
    <w:rsid w:val="52371542"/>
    <w:rsid w:val="546E1BA3"/>
    <w:rsid w:val="54FB7841"/>
    <w:rsid w:val="56051E89"/>
    <w:rsid w:val="57830F7E"/>
    <w:rsid w:val="57C730F8"/>
    <w:rsid w:val="58D76486"/>
    <w:rsid w:val="5AF80757"/>
    <w:rsid w:val="5BF42E06"/>
    <w:rsid w:val="5C323D1C"/>
    <w:rsid w:val="5C426EFE"/>
    <w:rsid w:val="5C484192"/>
    <w:rsid w:val="62670F3D"/>
    <w:rsid w:val="649308C4"/>
    <w:rsid w:val="65442EA6"/>
    <w:rsid w:val="656D38D2"/>
    <w:rsid w:val="6660123A"/>
    <w:rsid w:val="66C74EB8"/>
    <w:rsid w:val="68C32D5D"/>
    <w:rsid w:val="69416EDA"/>
    <w:rsid w:val="6B642E89"/>
    <w:rsid w:val="6C076E07"/>
    <w:rsid w:val="6EA76461"/>
    <w:rsid w:val="6EAB03E2"/>
    <w:rsid w:val="6F0547B1"/>
    <w:rsid w:val="6F3568C4"/>
    <w:rsid w:val="6F7E09B9"/>
    <w:rsid w:val="71881FAB"/>
    <w:rsid w:val="71F9352A"/>
    <w:rsid w:val="7273064B"/>
    <w:rsid w:val="729D73C2"/>
    <w:rsid w:val="74152484"/>
    <w:rsid w:val="7537110F"/>
    <w:rsid w:val="76566F18"/>
    <w:rsid w:val="77302C18"/>
    <w:rsid w:val="773D7DCA"/>
    <w:rsid w:val="775275D7"/>
    <w:rsid w:val="78FD0011"/>
    <w:rsid w:val="796402FD"/>
    <w:rsid w:val="7978650C"/>
    <w:rsid w:val="7A9E5209"/>
    <w:rsid w:val="7CE02F02"/>
    <w:rsid w:val="7D3E4AC7"/>
    <w:rsid w:val="7DCE568F"/>
    <w:rsid w:val="7DFB41B3"/>
    <w:rsid w:val="7F670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qFormat="1"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qFormat/>
    <w:uiPriority w:val="0"/>
    <w:rPr>
      <w:sz w:val="18"/>
      <w:szCs w:val="18"/>
    </w:rPr>
  </w:style>
  <w:style w:type="paragraph" w:styleId="3">
    <w:name w:val="index 5"/>
    <w:basedOn w:val="1"/>
    <w:next w:val="1"/>
    <w:qFormat/>
    <w:uiPriority w:val="0"/>
    <w:pPr>
      <w:widowControl w:val="0"/>
      <w:ind w:left="168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character" w:customStyle="1" w:styleId="7">
    <w:name w:val="font21"/>
    <w:basedOn w:val="5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8">
    <w:name w:val="font31"/>
    <w:basedOn w:val="5"/>
    <w:qFormat/>
    <w:uiPriority w:val="0"/>
    <w:rPr>
      <w:rFonts w:ascii="Arial" w:hAnsi="Arial" w:cs="Arial"/>
      <w:color w:val="000000"/>
      <w:sz w:val="20"/>
      <w:szCs w:val="20"/>
      <w:u w:val="none"/>
    </w:rPr>
  </w:style>
  <w:style w:type="character" w:customStyle="1" w:styleId="9">
    <w:name w:val="font11"/>
    <w:basedOn w:val="5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1862</Words>
  <Characters>2223</Characters>
  <Lines>0</Lines>
  <Paragraphs>0</Paragraphs>
  <TotalTime>0</TotalTime>
  <ScaleCrop>false</ScaleCrop>
  <LinksUpToDate>false</LinksUpToDate>
  <CharactersWithSpaces>2289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2022-03-24T03:31:00Z</dcterms:created>
  <dc:creator>紫菲鱼</dc:creator>
  <cp:lastModifiedBy>龍孖</cp:lastModifiedBy>
  <cp:lastPrinted>2022-12-08T02:34:00Z</cp:lastPrinted>
  <dcterms:modified xsi:type="dcterms:W3CDTF">2022-12-08T04:12:58Z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EE96C13713244B1E8595EF57AC411B3A</vt:lpwstr>
  </property>
</Properties>
</file>