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9" w:rsidRPr="00A2120A" w:rsidRDefault="004B6019" w:rsidP="004355E2">
      <w:pPr>
        <w:spacing w:line="360" w:lineRule="exact"/>
        <w:ind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322D57">
        <w:rPr>
          <w:rFonts w:ascii="仿宋_GB2312" w:hint="eastAsia"/>
          <w:sz w:val="32"/>
          <w:szCs w:val="32"/>
        </w:rPr>
        <w:t>附件1</w:t>
      </w:r>
    </w:p>
    <w:p w:rsidR="004355E2" w:rsidRDefault="004355E2" w:rsidP="004355E2">
      <w:pPr>
        <w:spacing w:line="500" w:lineRule="exact"/>
        <w:ind w:leftChars="100" w:left="240" w:firstLineChars="0" w:firstLine="0"/>
        <w:jc w:val="center"/>
        <w:rPr>
          <w:rFonts w:ascii="方正小标宋_GBK" w:eastAsia="方正小标宋_GBK"/>
          <w:sz w:val="32"/>
          <w:szCs w:val="32"/>
        </w:rPr>
      </w:pPr>
      <w:r w:rsidRPr="004355E2">
        <w:rPr>
          <w:rFonts w:ascii="方正小标宋_GBK" w:eastAsia="方正小标宋_GBK" w:hint="eastAsia"/>
          <w:sz w:val="32"/>
          <w:szCs w:val="32"/>
        </w:rPr>
        <w:t>智睿生物医药产业园</w:t>
      </w:r>
      <w:proofErr w:type="gramStart"/>
      <w:r w:rsidRPr="004355E2">
        <w:rPr>
          <w:rFonts w:ascii="方正小标宋_GBK" w:eastAsia="方正小标宋_GBK" w:hint="eastAsia"/>
          <w:sz w:val="32"/>
          <w:szCs w:val="32"/>
        </w:rPr>
        <w:t>宸</w:t>
      </w:r>
      <w:proofErr w:type="gramEnd"/>
      <w:r w:rsidRPr="004355E2">
        <w:rPr>
          <w:rFonts w:ascii="方正小标宋_GBK" w:eastAsia="方正小标宋_GBK" w:hint="eastAsia"/>
          <w:sz w:val="32"/>
          <w:szCs w:val="32"/>
        </w:rPr>
        <w:t>安项目（一期）</w:t>
      </w:r>
    </w:p>
    <w:p w:rsidR="009F0BAD" w:rsidRPr="004355E2" w:rsidRDefault="004B6019" w:rsidP="004355E2">
      <w:pPr>
        <w:spacing w:line="300" w:lineRule="exact"/>
        <w:ind w:leftChars="100" w:left="240" w:firstLineChars="0" w:firstLine="0"/>
        <w:jc w:val="center"/>
        <w:rPr>
          <w:rFonts w:ascii="方正小标宋_GBK" w:eastAsia="方正小标宋_GBK"/>
          <w:sz w:val="32"/>
          <w:szCs w:val="32"/>
        </w:rPr>
      </w:pPr>
      <w:r w:rsidRPr="00322D57">
        <w:rPr>
          <w:rFonts w:ascii="方正小标宋_GBK" w:eastAsia="方正小标宋_GBK" w:hint="eastAsia"/>
          <w:sz w:val="32"/>
          <w:szCs w:val="32"/>
        </w:rPr>
        <w:t>水土保持方案特性表</w:t>
      </w:r>
    </w:p>
    <w:tbl>
      <w:tblPr>
        <w:tblW w:w="91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93"/>
        <w:gridCol w:w="984"/>
        <w:gridCol w:w="98"/>
        <w:gridCol w:w="709"/>
        <w:gridCol w:w="284"/>
        <w:gridCol w:w="361"/>
        <w:gridCol w:w="24"/>
        <w:gridCol w:w="934"/>
        <w:gridCol w:w="240"/>
        <w:gridCol w:w="327"/>
        <w:gridCol w:w="807"/>
        <w:gridCol w:w="43"/>
        <w:gridCol w:w="807"/>
        <w:gridCol w:w="567"/>
        <w:gridCol w:w="643"/>
        <w:gridCol w:w="450"/>
        <w:gridCol w:w="1417"/>
      </w:tblGrid>
      <w:tr w:rsidR="00E0673D" w:rsidTr="00E0673D">
        <w:trPr>
          <w:trHeight w:val="312"/>
          <w:jc w:val="center"/>
        </w:trPr>
        <w:tc>
          <w:tcPr>
            <w:tcW w:w="1477" w:type="dxa"/>
            <w:gridSpan w:val="2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4634" w:type="dxa"/>
            <w:gridSpan w:val="11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智睿生物医药产业园</w:t>
            </w:r>
            <w:proofErr w:type="gramStart"/>
            <w:r>
              <w:rPr>
                <w:rFonts w:hint="eastAsia"/>
                <w:sz w:val="18"/>
                <w:szCs w:val="18"/>
              </w:rPr>
              <w:t>宸</w:t>
            </w:r>
            <w:proofErr w:type="gramEnd"/>
            <w:r>
              <w:rPr>
                <w:rFonts w:hint="eastAsia"/>
                <w:sz w:val="18"/>
                <w:szCs w:val="18"/>
              </w:rPr>
              <w:t>安项目（一期）</w:t>
            </w:r>
          </w:p>
        </w:tc>
        <w:tc>
          <w:tcPr>
            <w:tcW w:w="1660" w:type="dxa"/>
            <w:gridSpan w:val="3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流域管理机构</w:t>
            </w:r>
          </w:p>
        </w:tc>
        <w:tc>
          <w:tcPr>
            <w:tcW w:w="1417" w:type="dxa"/>
            <w:vAlign w:val="center"/>
          </w:tcPr>
          <w:p w:rsidR="00E0673D" w:rsidRDefault="00E0673D" w:rsidP="00707E4F">
            <w:pPr>
              <w:widowControl/>
              <w:adjustRightInd w:val="0"/>
              <w:snapToGrid w:val="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长江委</w:t>
            </w:r>
          </w:p>
        </w:tc>
      </w:tr>
      <w:tr w:rsidR="00E0673D" w:rsidTr="00E0673D">
        <w:trPr>
          <w:trHeight w:val="312"/>
          <w:jc w:val="center"/>
        </w:trPr>
        <w:tc>
          <w:tcPr>
            <w:tcW w:w="1477" w:type="dxa"/>
            <w:gridSpan w:val="2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涉及省（市、区）</w:t>
            </w:r>
          </w:p>
        </w:tc>
        <w:tc>
          <w:tcPr>
            <w:tcW w:w="1476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</w:t>
            </w:r>
          </w:p>
        </w:tc>
        <w:tc>
          <w:tcPr>
            <w:tcW w:w="2351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adjustRightInd w:val="0"/>
              <w:snapToGrid w:val="0"/>
              <w:spacing w:line="22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涉及地市或个数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adjustRightInd w:val="0"/>
              <w:snapToGrid w:val="0"/>
              <w:spacing w:line="22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涉及区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县</w:t>
            </w:r>
          </w:p>
        </w:tc>
        <w:tc>
          <w:tcPr>
            <w:tcW w:w="1417" w:type="dxa"/>
            <w:vAlign w:val="center"/>
          </w:tcPr>
          <w:p w:rsidR="00E0673D" w:rsidRDefault="00E0673D" w:rsidP="00707E4F">
            <w:pPr>
              <w:widowControl/>
              <w:adjustRightInd w:val="0"/>
              <w:snapToGrid w:val="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巴南区</w:t>
            </w:r>
          </w:p>
        </w:tc>
      </w:tr>
      <w:tr w:rsidR="00E0673D" w:rsidTr="00E0673D">
        <w:trPr>
          <w:trHeight w:val="90"/>
          <w:jc w:val="center"/>
        </w:trPr>
        <w:tc>
          <w:tcPr>
            <w:tcW w:w="1477" w:type="dxa"/>
            <w:gridSpan w:val="2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项目规模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工程占地面积</w:t>
            </w:r>
            <w:r>
              <w:rPr>
                <w:rFonts w:hint="eastAsia"/>
                <w:sz w:val="18"/>
                <w:szCs w:val="18"/>
              </w:rPr>
              <w:t>7.4hm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，建筑面积</w:t>
            </w:r>
            <w:r>
              <w:rPr>
                <w:rFonts w:hint="eastAsia"/>
                <w:sz w:val="18"/>
                <w:szCs w:val="18"/>
              </w:rPr>
              <w:t>55181.06m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总投资（万元）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2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土建投资（万元）</w:t>
            </w:r>
          </w:p>
        </w:tc>
        <w:tc>
          <w:tcPr>
            <w:tcW w:w="1417" w:type="dxa"/>
            <w:vAlign w:val="center"/>
          </w:tcPr>
          <w:p w:rsidR="00E0673D" w:rsidRDefault="00E0673D" w:rsidP="00707E4F">
            <w:pPr>
              <w:widowControl/>
              <w:adjustRightInd w:val="0"/>
              <w:snapToGrid w:val="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9281</w:t>
            </w:r>
          </w:p>
        </w:tc>
      </w:tr>
      <w:tr w:rsidR="00E0673D" w:rsidTr="00E0673D">
        <w:trPr>
          <w:trHeight w:val="312"/>
          <w:jc w:val="center"/>
        </w:trPr>
        <w:tc>
          <w:tcPr>
            <w:tcW w:w="1477" w:type="dxa"/>
            <w:gridSpan w:val="2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Chars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动工时间</w:t>
            </w:r>
          </w:p>
        </w:tc>
        <w:tc>
          <w:tcPr>
            <w:tcW w:w="1452" w:type="dxa"/>
            <w:gridSpan w:val="4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25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完工时间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60" w:type="dxa"/>
            <w:gridSpan w:val="3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设计水平年</w:t>
            </w:r>
          </w:p>
        </w:tc>
        <w:tc>
          <w:tcPr>
            <w:tcW w:w="1417" w:type="dxa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年</w:t>
            </w:r>
          </w:p>
        </w:tc>
      </w:tr>
      <w:tr w:rsidR="00E0673D" w:rsidTr="00E0673D">
        <w:trPr>
          <w:trHeight w:val="312"/>
          <w:jc w:val="center"/>
        </w:trPr>
        <w:tc>
          <w:tcPr>
            <w:tcW w:w="1477" w:type="dxa"/>
            <w:gridSpan w:val="2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工程占地（</w:t>
            </w:r>
            <w:r>
              <w:rPr>
                <w:sz w:val="18"/>
                <w:szCs w:val="18"/>
              </w:rPr>
              <w:t>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452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永久占地（</w:t>
            </w:r>
            <w:r>
              <w:rPr>
                <w:sz w:val="18"/>
                <w:szCs w:val="18"/>
              </w:rPr>
              <w:t>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657" w:type="dxa"/>
            <w:gridSpan w:val="3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1660" w:type="dxa"/>
            <w:gridSpan w:val="3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临时占地（</w:t>
            </w:r>
            <w:r>
              <w:rPr>
                <w:sz w:val="18"/>
                <w:szCs w:val="18"/>
              </w:rPr>
              <w:t>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0673D" w:rsidTr="00E0673D">
        <w:trPr>
          <w:trHeight w:val="360"/>
          <w:jc w:val="center"/>
        </w:trPr>
        <w:tc>
          <w:tcPr>
            <w:tcW w:w="2929" w:type="dxa"/>
            <w:gridSpan w:val="6"/>
            <w:vMerge w:val="restart"/>
            <w:vAlign w:val="center"/>
          </w:tcPr>
          <w:p w:rsidR="00E0673D" w:rsidRDefault="00E0673D" w:rsidP="00C65478">
            <w:pPr>
              <w:pStyle w:val="a6"/>
              <w:adjustRightInd w:val="0"/>
              <w:snapToGrid w:val="0"/>
              <w:spacing w:line="200" w:lineRule="exact"/>
              <w:ind w:firstLine="36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土石方量（万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m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25" w:type="dxa"/>
            <w:gridSpan w:val="4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挖方</w:t>
            </w:r>
          </w:p>
        </w:tc>
        <w:tc>
          <w:tcPr>
            <w:tcW w:w="1657" w:type="dxa"/>
            <w:gridSpan w:val="3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填方</w:t>
            </w:r>
          </w:p>
        </w:tc>
        <w:tc>
          <w:tcPr>
            <w:tcW w:w="1660" w:type="dxa"/>
            <w:gridSpan w:val="3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借方</w:t>
            </w:r>
          </w:p>
        </w:tc>
        <w:tc>
          <w:tcPr>
            <w:tcW w:w="1417" w:type="dxa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余（</w:t>
            </w:r>
            <w:r>
              <w:rPr>
                <w:sz w:val="18"/>
                <w:szCs w:val="18"/>
              </w:rPr>
              <w:t>弃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方</w:t>
            </w:r>
          </w:p>
        </w:tc>
      </w:tr>
      <w:tr w:rsidR="00E0673D" w:rsidTr="00E0673D">
        <w:trPr>
          <w:trHeight w:val="312"/>
          <w:jc w:val="center"/>
        </w:trPr>
        <w:tc>
          <w:tcPr>
            <w:tcW w:w="2929" w:type="dxa"/>
            <w:gridSpan w:val="6"/>
            <w:vMerge/>
            <w:vAlign w:val="center"/>
          </w:tcPr>
          <w:p w:rsidR="00E0673D" w:rsidRDefault="00E0673D" w:rsidP="00C65478">
            <w:pPr>
              <w:pStyle w:val="a6"/>
              <w:adjustRightInd w:val="0"/>
              <w:snapToGrid w:val="0"/>
              <w:spacing w:line="200" w:lineRule="exact"/>
              <w:ind w:firstLine="36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E0673D" w:rsidRDefault="00E0673D" w:rsidP="00C65478">
            <w:pPr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1657" w:type="dxa"/>
            <w:gridSpan w:val="3"/>
            <w:vAlign w:val="center"/>
          </w:tcPr>
          <w:p w:rsidR="00E0673D" w:rsidRDefault="00E0673D" w:rsidP="00C65478">
            <w:pPr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1660" w:type="dxa"/>
            <w:gridSpan w:val="3"/>
            <w:vAlign w:val="center"/>
          </w:tcPr>
          <w:p w:rsidR="00E0673D" w:rsidRDefault="00E0673D" w:rsidP="00C65478">
            <w:pPr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:rsidR="00E0673D" w:rsidRDefault="00E0673D" w:rsidP="00C65478">
            <w:pPr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2568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707E4F">
            <w:pPr>
              <w:pStyle w:val="a6"/>
              <w:adjustRightInd w:val="0"/>
              <w:snapToGrid w:val="0"/>
              <w:spacing w:line="240" w:lineRule="auto"/>
              <w:ind w:firstLine="36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重点防治区名称</w:t>
            </w:r>
          </w:p>
        </w:tc>
        <w:tc>
          <w:tcPr>
            <w:tcW w:w="6620" w:type="dxa"/>
            <w:gridSpan w:val="12"/>
            <w:tcBorders>
              <w:left w:val="single" w:sz="4" w:space="0" w:color="auto"/>
            </w:tcBorders>
            <w:vAlign w:val="center"/>
          </w:tcPr>
          <w:p w:rsidR="00E0673D" w:rsidRDefault="00E0673D" w:rsidP="00707E4F">
            <w:pPr>
              <w:pStyle w:val="a6"/>
              <w:adjustRightInd w:val="0"/>
              <w:snapToGrid w:val="0"/>
              <w:spacing w:line="240" w:lineRule="auto"/>
              <w:ind w:firstLine="36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/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2568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地貌类型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构造剥蚀丘陵地貌区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水土保持区划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西南紫色土区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2568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土壤侵蚀类型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水力侵蚀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土壤侵蚀强度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中度侵蚀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2568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防治责任范围（</w:t>
            </w:r>
            <w:r>
              <w:rPr>
                <w:sz w:val="18"/>
                <w:szCs w:val="18"/>
              </w:rPr>
              <w:t>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7.40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容许土壤流失量［</w:t>
            </w:r>
            <w:r>
              <w:rPr>
                <w:sz w:val="18"/>
                <w:szCs w:val="18"/>
              </w:rPr>
              <w:t>t/(km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.a)</w:t>
            </w:r>
            <w:r>
              <w:rPr>
                <w:sz w:val="18"/>
                <w:szCs w:val="18"/>
              </w:rPr>
              <w:t>］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2568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建设期土壤流失预测总量（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530.97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新增水土流失量（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214.03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2568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水土流失防治标准执行等级</w:t>
            </w:r>
          </w:p>
        </w:tc>
        <w:tc>
          <w:tcPr>
            <w:tcW w:w="6620" w:type="dxa"/>
            <w:gridSpan w:val="12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西南紫色土区水土流失防治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级标准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493" w:type="dxa"/>
            <w:vMerge w:val="restart"/>
            <w:vAlign w:val="center"/>
          </w:tcPr>
          <w:p w:rsidR="00E0673D" w:rsidRDefault="00E0673D" w:rsidP="00C65478">
            <w:pPr>
              <w:widowControl/>
              <w:adjustRightInd w:val="0"/>
              <w:snapToGrid w:val="0"/>
              <w:spacing w:line="20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</w:t>
            </w:r>
            <w:r>
              <w:rPr>
                <w:rFonts w:hint="eastAsia"/>
                <w:sz w:val="18"/>
                <w:szCs w:val="18"/>
              </w:rPr>
              <w:t>防治</w:t>
            </w:r>
            <w:r>
              <w:rPr>
                <w:sz w:val="18"/>
                <w:szCs w:val="18"/>
              </w:rPr>
              <w:t xml:space="preserve">指标　</w:t>
            </w:r>
          </w:p>
        </w:tc>
        <w:tc>
          <w:tcPr>
            <w:tcW w:w="2075" w:type="dxa"/>
            <w:gridSpan w:val="4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水土流失治理度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土壤流失控制比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493" w:type="dxa"/>
            <w:vMerge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渣土防护率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表土保护率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E0673D" w:rsidTr="00C65478">
        <w:trPr>
          <w:trHeight w:val="312"/>
          <w:jc w:val="center"/>
        </w:trPr>
        <w:tc>
          <w:tcPr>
            <w:tcW w:w="493" w:type="dxa"/>
            <w:vMerge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林草植被恢复率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林草覆盖率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 w:rsidR="00E0673D" w:rsidTr="00C65478">
        <w:trPr>
          <w:trHeight w:hRule="exact" w:val="381"/>
          <w:jc w:val="center"/>
        </w:trPr>
        <w:tc>
          <w:tcPr>
            <w:tcW w:w="493" w:type="dxa"/>
            <w:vMerge w:val="restart"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防治措施</w:t>
            </w:r>
          </w:p>
        </w:tc>
        <w:tc>
          <w:tcPr>
            <w:tcW w:w="2075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防治分区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工程措施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植物措施</w:t>
            </w:r>
          </w:p>
        </w:tc>
        <w:tc>
          <w:tcPr>
            <w:tcW w:w="3077" w:type="dxa"/>
            <w:gridSpan w:val="4"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临时措施</w:t>
            </w:r>
          </w:p>
        </w:tc>
      </w:tr>
      <w:tr w:rsidR="00E0673D" w:rsidTr="00C65478">
        <w:trPr>
          <w:trHeight w:hRule="exact" w:val="567"/>
          <w:jc w:val="center"/>
        </w:trPr>
        <w:tc>
          <w:tcPr>
            <w:tcW w:w="493" w:type="dxa"/>
            <w:vMerge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spacing w:line="240" w:lineRule="exact"/>
              <w:ind w:firstLine="36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建（构）筑物工程防治区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雨水管网</w:t>
            </w:r>
            <w:r>
              <w:rPr>
                <w:rFonts w:hint="eastAsia"/>
                <w:sz w:val="18"/>
                <w:szCs w:val="18"/>
              </w:rPr>
              <w:t>357m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077" w:type="dxa"/>
            <w:gridSpan w:val="4"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临时苫盖（防雨布）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0673D" w:rsidTr="00C65478">
        <w:trPr>
          <w:trHeight w:hRule="exact" w:val="1137"/>
          <w:jc w:val="center"/>
        </w:trPr>
        <w:tc>
          <w:tcPr>
            <w:tcW w:w="493" w:type="dxa"/>
            <w:vMerge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spacing w:line="240" w:lineRule="exact"/>
              <w:ind w:firstLine="36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绿化工程防治区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Chars="0" w:firstLine="0"/>
            </w:pPr>
            <w:r>
              <w:rPr>
                <w:rFonts w:hint="eastAsia"/>
                <w:sz w:val="18"/>
                <w:szCs w:val="18"/>
              </w:rPr>
              <w:t>雨水管网</w:t>
            </w:r>
            <w:r>
              <w:rPr>
                <w:rFonts w:hint="eastAsia"/>
                <w:sz w:val="18"/>
                <w:szCs w:val="18"/>
              </w:rPr>
              <w:t>1078m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绿化覆土：</w:t>
            </w:r>
            <w:r>
              <w:rPr>
                <w:rFonts w:hint="eastAsia"/>
                <w:sz w:val="18"/>
                <w:szCs w:val="18"/>
              </w:rPr>
              <w:t>0.51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主体设计：实体绿化</w:t>
            </w:r>
            <w:r>
              <w:rPr>
                <w:rFonts w:hint="eastAsia"/>
                <w:sz w:val="18"/>
                <w:szCs w:val="18"/>
              </w:rPr>
              <w:t>16900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3077" w:type="dxa"/>
            <w:gridSpan w:val="4"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已实施：临时排水沟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；</w:t>
            </w:r>
          </w:p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方案新增：临时</w:t>
            </w:r>
            <w:r>
              <w:rPr>
                <w:rFonts w:hint="eastAsia"/>
                <w:sz w:val="18"/>
                <w:szCs w:val="18"/>
              </w:rPr>
              <w:t>沉砂池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临时苫盖（防雨布）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00m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；编织土袋挡墙</w:t>
            </w:r>
            <w:r>
              <w:rPr>
                <w:rFonts w:hint="eastAsia"/>
                <w:sz w:val="18"/>
                <w:szCs w:val="18"/>
              </w:rPr>
              <w:t>168m</w:t>
            </w:r>
            <w:r>
              <w:rPr>
                <w:rFonts w:hint="eastAsia"/>
                <w:sz w:val="18"/>
                <w:szCs w:val="18"/>
              </w:rPr>
              <w:t>；临时排水沟</w:t>
            </w:r>
            <w:r>
              <w:rPr>
                <w:rFonts w:hint="eastAsia"/>
                <w:sz w:val="18"/>
                <w:szCs w:val="18"/>
              </w:rPr>
              <w:t>192m</w:t>
            </w:r>
          </w:p>
        </w:tc>
      </w:tr>
      <w:tr w:rsidR="00E0673D" w:rsidTr="00C65478">
        <w:trPr>
          <w:trHeight w:hRule="exact" w:val="567"/>
          <w:jc w:val="center"/>
        </w:trPr>
        <w:tc>
          <w:tcPr>
            <w:tcW w:w="493" w:type="dxa"/>
            <w:vMerge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spacing w:line="240" w:lineRule="exact"/>
              <w:ind w:firstLine="36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道路工程</w:t>
            </w:r>
            <w:r>
              <w:rPr>
                <w:sz w:val="18"/>
                <w:szCs w:val="20"/>
              </w:rPr>
              <w:t>防治区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雨水管网</w:t>
            </w:r>
            <w:r>
              <w:rPr>
                <w:rFonts w:hint="eastAsia"/>
                <w:sz w:val="18"/>
                <w:szCs w:val="18"/>
              </w:rPr>
              <w:t>995m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077" w:type="dxa"/>
            <w:gridSpan w:val="4"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已实施：车辆清洗站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座；</w:t>
            </w:r>
          </w:p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新增：临时苫盖（防雨布）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。</w:t>
            </w:r>
          </w:p>
        </w:tc>
      </w:tr>
      <w:tr w:rsidR="00E0673D" w:rsidTr="00C65478">
        <w:trPr>
          <w:trHeight w:hRule="exact" w:val="567"/>
          <w:jc w:val="center"/>
        </w:trPr>
        <w:tc>
          <w:tcPr>
            <w:tcW w:w="493" w:type="dxa"/>
            <w:vMerge/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投资（万元）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全部为</w:t>
            </w:r>
            <w:r>
              <w:rPr>
                <w:sz w:val="18"/>
                <w:szCs w:val="18"/>
              </w:rPr>
              <w:t>主体已列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62.53</w:t>
            </w:r>
          </w:p>
        </w:tc>
        <w:tc>
          <w:tcPr>
            <w:tcW w:w="1657" w:type="dxa"/>
            <w:gridSpan w:val="3"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全部为</w:t>
            </w:r>
            <w:r>
              <w:rPr>
                <w:sz w:val="18"/>
                <w:szCs w:val="18"/>
              </w:rPr>
              <w:t>主体已列：</w:t>
            </w:r>
            <w:r>
              <w:rPr>
                <w:rFonts w:hint="eastAsia"/>
                <w:sz w:val="18"/>
                <w:szCs w:val="18"/>
              </w:rPr>
              <w:t>33.80</w:t>
            </w:r>
          </w:p>
        </w:tc>
        <w:tc>
          <w:tcPr>
            <w:tcW w:w="3077" w:type="dxa"/>
            <w:gridSpan w:val="4"/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主体已列：</w:t>
            </w:r>
            <w:r>
              <w:rPr>
                <w:rFonts w:hint="eastAsia"/>
                <w:sz w:val="18"/>
                <w:szCs w:val="18"/>
              </w:rPr>
              <w:t>3.77</w:t>
            </w:r>
          </w:p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方案新增：</w:t>
            </w:r>
            <w:r>
              <w:rPr>
                <w:rFonts w:hint="eastAsia"/>
                <w:sz w:val="18"/>
                <w:szCs w:val="18"/>
              </w:rPr>
              <w:t>7.75</w:t>
            </w:r>
          </w:p>
        </w:tc>
      </w:tr>
      <w:tr w:rsidR="00E0673D" w:rsidTr="00C65478">
        <w:trPr>
          <w:trHeight w:hRule="exact" w:val="397"/>
          <w:jc w:val="center"/>
        </w:trPr>
        <w:tc>
          <w:tcPr>
            <w:tcW w:w="2568" w:type="dxa"/>
            <w:gridSpan w:val="5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水土保持总投资（万元）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0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142.21</w:t>
            </w:r>
            <w:r>
              <w:rPr>
                <w:sz w:val="18"/>
                <w:szCs w:val="18"/>
              </w:rPr>
              <w:t>（新增</w:t>
            </w:r>
            <w:r>
              <w:rPr>
                <w:rFonts w:hint="eastAsia"/>
                <w:sz w:val="18"/>
                <w:szCs w:val="18"/>
              </w:rPr>
              <w:t>42.11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0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独立费用（万元）</w:t>
            </w:r>
          </w:p>
        </w:tc>
        <w:tc>
          <w:tcPr>
            <w:tcW w:w="3077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AE16F8">
            <w:pPr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12.3</w:t>
            </w:r>
          </w:p>
        </w:tc>
      </w:tr>
      <w:tr w:rsidR="00E0673D" w:rsidTr="00AE16F8">
        <w:trPr>
          <w:trHeight w:hRule="exact" w:val="397"/>
          <w:jc w:val="center"/>
        </w:trPr>
        <w:tc>
          <w:tcPr>
            <w:tcW w:w="1575" w:type="dxa"/>
            <w:gridSpan w:val="3"/>
            <w:tcBorders>
              <w:right w:val="single" w:sz="4" w:space="0" w:color="auto"/>
            </w:tcBorders>
            <w:vAlign w:val="center"/>
          </w:tcPr>
          <w:p w:rsidR="00E0673D" w:rsidRDefault="00E0673D" w:rsidP="00AE16F8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监理费（万元）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监测费（万元）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AE16F8" w:rsidP="00AE16F8">
            <w:pPr>
              <w:widowControl/>
              <w:adjustRightInd w:val="0"/>
              <w:snapToGrid w:val="0"/>
              <w:spacing w:line="240" w:lineRule="exact"/>
              <w:ind w:firstLineChars="1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0673D">
              <w:rPr>
                <w:sz w:val="18"/>
                <w:szCs w:val="18"/>
              </w:rPr>
              <w:t>7.86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补偿费（万元）</w:t>
            </w:r>
          </w:p>
        </w:tc>
        <w:tc>
          <w:tcPr>
            <w:tcW w:w="2510" w:type="dxa"/>
            <w:gridSpan w:val="3"/>
            <w:vAlign w:val="center"/>
          </w:tcPr>
          <w:p w:rsidR="00E0673D" w:rsidRDefault="00AE16F8" w:rsidP="00E0673D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E0673D">
              <w:rPr>
                <w:rFonts w:hint="eastAsia"/>
                <w:sz w:val="18"/>
                <w:szCs w:val="18"/>
              </w:rPr>
              <w:t>10.36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不再重复计征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0673D" w:rsidTr="00C65478">
        <w:trPr>
          <w:trHeight w:hRule="exact" w:val="546"/>
          <w:jc w:val="center"/>
        </w:trPr>
        <w:tc>
          <w:tcPr>
            <w:tcW w:w="2284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方案编制单位</w:t>
            </w:r>
          </w:p>
        </w:tc>
        <w:tc>
          <w:tcPr>
            <w:tcW w:w="2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重庆森沃水利咨询有限公司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widowControl/>
              <w:adjustRightInd w:val="0"/>
              <w:snapToGrid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建设单位</w:t>
            </w:r>
          </w:p>
        </w:tc>
        <w:tc>
          <w:tcPr>
            <w:tcW w:w="3077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重庆宸安生物制药有限公司</w:t>
            </w:r>
          </w:p>
        </w:tc>
      </w:tr>
      <w:tr w:rsidR="00E0673D" w:rsidTr="00C65478">
        <w:trPr>
          <w:trHeight w:hRule="exact" w:val="397"/>
          <w:jc w:val="center"/>
        </w:trPr>
        <w:tc>
          <w:tcPr>
            <w:tcW w:w="2284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法定代表人及电话</w:t>
            </w:r>
          </w:p>
        </w:tc>
        <w:tc>
          <w:tcPr>
            <w:tcW w:w="2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9F1E11">
            <w:pPr>
              <w:adjustRightInd w:val="0"/>
              <w:snapToGrid w:val="0"/>
              <w:spacing w:line="240" w:lineRule="exact"/>
              <w:ind w:firstLineChars="0" w:firstLine="0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龚钦文</w:t>
            </w:r>
            <w:r>
              <w:rPr>
                <w:rFonts w:hint="eastAsia"/>
                <w:sz w:val="18"/>
                <w:szCs w:val="18"/>
              </w:rPr>
              <w:t>/15</w:t>
            </w:r>
            <w:r w:rsidR="009F1E1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*******</w:t>
            </w: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Chars="0" w:firstLine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法定代表人及电话</w:t>
            </w:r>
          </w:p>
        </w:tc>
        <w:tc>
          <w:tcPr>
            <w:tcW w:w="3077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C65478">
            <w:pPr>
              <w:adjustRightInd w:val="0"/>
              <w:snapToGrid w:val="0"/>
              <w:spacing w:line="240" w:lineRule="exact"/>
              <w:ind w:firstLineChars="361" w:firstLine="650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蒋凌峰</w:t>
            </w:r>
          </w:p>
        </w:tc>
      </w:tr>
      <w:tr w:rsidR="00E0673D" w:rsidTr="00C65478">
        <w:trPr>
          <w:trHeight w:hRule="exact" w:val="642"/>
          <w:jc w:val="center"/>
        </w:trPr>
        <w:tc>
          <w:tcPr>
            <w:tcW w:w="2284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2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adjustRightInd w:val="0"/>
              <w:snapToGrid w:val="0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  <w:r>
              <w:rPr>
                <w:rFonts w:hint="eastAsia"/>
                <w:sz w:val="18"/>
                <w:szCs w:val="18"/>
              </w:rPr>
              <w:t>巴南区</w:t>
            </w:r>
            <w:proofErr w:type="gramStart"/>
            <w:r>
              <w:rPr>
                <w:rFonts w:hint="eastAsia"/>
                <w:sz w:val="18"/>
                <w:szCs w:val="18"/>
              </w:rPr>
              <w:t>龙洲</w:t>
            </w:r>
            <w:proofErr w:type="gramEnd"/>
            <w:r>
              <w:rPr>
                <w:rFonts w:hint="eastAsia"/>
                <w:sz w:val="18"/>
                <w:szCs w:val="18"/>
              </w:rPr>
              <w:t>湾街道万达华城</w:t>
            </w:r>
            <w:r>
              <w:rPr>
                <w:rFonts w:hint="eastAsia"/>
                <w:sz w:val="18"/>
                <w:szCs w:val="18"/>
              </w:rPr>
              <w:t>T925-14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C65478">
            <w:pPr>
              <w:adjustRightInd w:val="0"/>
              <w:snapToGrid w:val="0"/>
              <w:spacing w:line="240" w:lineRule="exact"/>
              <w:ind w:firstLineChars="300" w:firstLine="54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</w:t>
            </w:r>
            <w:r w:rsidR="00C6547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址</w:t>
            </w:r>
          </w:p>
        </w:tc>
        <w:tc>
          <w:tcPr>
            <w:tcW w:w="3077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重庆市巴南区麻柳沿江开发区科技孵化楼</w:t>
            </w:r>
          </w:p>
        </w:tc>
      </w:tr>
      <w:tr w:rsidR="00E0673D" w:rsidTr="00C65478">
        <w:trPr>
          <w:trHeight w:hRule="exact" w:val="397"/>
          <w:jc w:val="center"/>
        </w:trPr>
        <w:tc>
          <w:tcPr>
            <w:tcW w:w="2284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2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3077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E0673D">
            <w:pPr>
              <w:adjustRightInd w:val="0"/>
              <w:snapToGrid w:val="0"/>
              <w:spacing w:line="240" w:lineRule="exact"/>
              <w:ind w:firstLine="360"/>
              <w:jc w:val="center"/>
              <w:outlineLvl w:val="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401338</w:t>
            </w:r>
          </w:p>
        </w:tc>
      </w:tr>
      <w:tr w:rsidR="00E0673D" w:rsidTr="00C65478">
        <w:trPr>
          <w:trHeight w:hRule="exact" w:val="397"/>
          <w:jc w:val="center"/>
        </w:trPr>
        <w:tc>
          <w:tcPr>
            <w:tcW w:w="2284" w:type="dxa"/>
            <w:gridSpan w:val="4"/>
            <w:tcBorders>
              <w:right w:val="single" w:sz="4" w:space="0" w:color="auto"/>
            </w:tcBorders>
            <w:vAlign w:val="center"/>
          </w:tcPr>
          <w:p w:rsidR="00E0673D" w:rsidRDefault="00E0673D" w:rsidP="00707E4F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联系人及电话</w:t>
            </w:r>
          </w:p>
        </w:tc>
        <w:tc>
          <w:tcPr>
            <w:tcW w:w="2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9F1E11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刘钰</w:t>
            </w:r>
            <w:r>
              <w:rPr>
                <w:rFonts w:hint="eastAsia"/>
                <w:sz w:val="18"/>
                <w:szCs w:val="18"/>
              </w:rPr>
              <w:t>/19</w:t>
            </w:r>
            <w:r w:rsidR="009F1E1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*******</w:t>
            </w: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3D" w:rsidRDefault="00E0673D" w:rsidP="00707E4F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联系人及电话</w:t>
            </w:r>
          </w:p>
        </w:tc>
        <w:tc>
          <w:tcPr>
            <w:tcW w:w="3077" w:type="dxa"/>
            <w:gridSpan w:val="4"/>
            <w:tcBorders>
              <w:left w:val="single" w:sz="4" w:space="0" w:color="auto"/>
            </w:tcBorders>
            <w:vAlign w:val="center"/>
          </w:tcPr>
          <w:p w:rsidR="00E0673D" w:rsidRDefault="00E0673D" w:rsidP="009F1E11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叶晓飞</w:t>
            </w:r>
            <w:r>
              <w:rPr>
                <w:rFonts w:hint="eastAsia"/>
                <w:sz w:val="18"/>
                <w:szCs w:val="18"/>
              </w:rPr>
              <w:t>/18</w:t>
            </w:r>
            <w:r w:rsidR="009F1E1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*******</w:t>
            </w:r>
            <w:r>
              <w:rPr>
                <w:rFonts w:hint="eastAsia"/>
                <w:sz w:val="18"/>
                <w:szCs w:val="18"/>
              </w:rPr>
              <w:t>83</w:t>
            </w:r>
          </w:p>
        </w:tc>
      </w:tr>
      <w:tr w:rsidR="00E0673D" w:rsidTr="00C65478">
        <w:trPr>
          <w:trHeight w:hRule="exact" w:val="397"/>
          <w:jc w:val="center"/>
        </w:trPr>
        <w:tc>
          <w:tcPr>
            <w:tcW w:w="2568" w:type="dxa"/>
            <w:gridSpan w:val="5"/>
            <w:vAlign w:val="center"/>
          </w:tcPr>
          <w:p w:rsidR="00E0673D" w:rsidRDefault="00E0673D" w:rsidP="00707E4F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电子邮箱</w:t>
            </w:r>
          </w:p>
        </w:tc>
        <w:tc>
          <w:tcPr>
            <w:tcW w:w="1886" w:type="dxa"/>
            <w:gridSpan w:val="5"/>
            <w:vAlign w:val="center"/>
          </w:tcPr>
          <w:p w:rsidR="00E0673D" w:rsidRDefault="00E0673D" w:rsidP="009F1E11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9F1E1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******</w:t>
            </w:r>
            <w:r>
              <w:rPr>
                <w:rFonts w:hint="eastAsia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@qq.com</w:t>
            </w:r>
          </w:p>
        </w:tc>
        <w:tc>
          <w:tcPr>
            <w:tcW w:w="1657" w:type="dxa"/>
            <w:gridSpan w:val="3"/>
            <w:vAlign w:val="center"/>
          </w:tcPr>
          <w:p w:rsidR="00E0673D" w:rsidRDefault="00E0673D" w:rsidP="00707E4F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电子邮箱</w:t>
            </w:r>
          </w:p>
        </w:tc>
        <w:tc>
          <w:tcPr>
            <w:tcW w:w="3077" w:type="dxa"/>
            <w:gridSpan w:val="4"/>
            <w:vAlign w:val="center"/>
          </w:tcPr>
          <w:p w:rsidR="00E0673D" w:rsidRDefault="00E0673D" w:rsidP="00707E4F">
            <w:pPr>
              <w:adjustRightInd w:val="0"/>
              <w:snapToGrid w:val="0"/>
              <w:ind w:firstLine="360"/>
              <w:jc w:val="center"/>
              <w:outlineLvl w:val="2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yxfei@chenanbio.com</w:t>
            </w:r>
          </w:p>
        </w:tc>
      </w:tr>
    </w:tbl>
    <w:p w:rsidR="0044453E" w:rsidRPr="002F4652" w:rsidRDefault="0044453E" w:rsidP="00266A18">
      <w:pPr>
        <w:spacing w:line="300" w:lineRule="exact"/>
        <w:ind w:firstLine="480"/>
        <w:jc w:val="left"/>
      </w:pPr>
    </w:p>
    <w:sectPr w:rsidR="0044453E" w:rsidRPr="002F4652" w:rsidSect="00C9058E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00" w:rsidRPr="003E0D01" w:rsidRDefault="00877C00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877C00" w:rsidRPr="003E0D01" w:rsidRDefault="00877C00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629"/>
      <w:docPartObj>
        <w:docPartGallery w:val="Page Numbers (Bottom of Page)"/>
        <w:docPartUnique/>
      </w:docPartObj>
    </w:sdtPr>
    <w:sdtContent>
      <w:p w:rsidR="009E4F52" w:rsidRDefault="00620D23" w:rsidP="009E4F52">
        <w:pPr>
          <w:pStyle w:val="a5"/>
          <w:ind w:firstLine="360"/>
          <w:jc w:val="center"/>
        </w:pPr>
        <w:fldSimple w:instr=" PAGE   \* MERGEFORMAT ">
          <w:r w:rsidR="009F1E11" w:rsidRPr="009F1E11">
            <w:rPr>
              <w:noProof/>
              <w:lang w:val="zh-CN"/>
            </w:rPr>
            <w:t>5</w:t>
          </w:r>
        </w:fldSimple>
      </w:p>
    </w:sdtContent>
  </w:sdt>
  <w:p w:rsidR="003E0D01" w:rsidRDefault="003E0D01" w:rsidP="003E0D0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00" w:rsidRPr="003E0D01" w:rsidRDefault="00877C00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877C00" w:rsidRPr="003E0D01" w:rsidRDefault="00877C00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019"/>
    <w:rsid w:val="0004293A"/>
    <w:rsid w:val="000D22EF"/>
    <w:rsid w:val="00115430"/>
    <w:rsid w:val="001B5AF5"/>
    <w:rsid w:val="001D2007"/>
    <w:rsid w:val="00266A18"/>
    <w:rsid w:val="002775B0"/>
    <w:rsid w:val="00286977"/>
    <w:rsid w:val="002E4C63"/>
    <w:rsid w:val="002F1F33"/>
    <w:rsid w:val="002F4652"/>
    <w:rsid w:val="003D4E37"/>
    <w:rsid w:val="003E0D01"/>
    <w:rsid w:val="0041066F"/>
    <w:rsid w:val="00412583"/>
    <w:rsid w:val="004355E2"/>
    <w:rsid w:val="0044453E"/>
    <w:rsid w:val="004817C7"/>
    <w:rsid w:val="004B6019"/>
    <w:rsid w:val="00506539"/>
    <w:rsid w:val="0056780E"/>
    <w:rsid w:val="00584200"/>
    <w:rsid w:val="00620D23"/>
    <w:rsid w:val="00691696"/>
    <w:rsid w:val="0083362B"/>
    <w:rsid w:val="00836AAC"/>
    <w:rsid w:val="00877C00"/>
    <w:rsid w:val="00962665"/>
    <w:rsid w:val="00977C23"/>
    <w:rsid w:val="009D2A8D"/>
    <w:rsid w:val="009E4F52"/>
    <w:rsid w:val="009F0BAD"/>
    <w:rsid w:val="009F1E11"/>
    <w:rsid w:val="00A2120A"/>
    <w:rsid w:val="00A55F50"/>
    <w:rsid w:val="00AE16F8"/>
    <w:rsid w:val="00B32FB5"/>
    <w:rsid w:val="00B50D1C"/>
    <w:rsid w:val="00B6529D"/>
    <w:rsid w:val="00BD5710"/>
    <w:rsid w:val="00C36B0A"/>
    <w:rsid w:val="00C65478"/>
    <w:rsid w:val="00C9058E"/>
    <w:rsid w:val="00D46616"/>
    <w:rsid w:val="00DA4C78"/>
    <w:rsid w:val="00DC2633"/>
    <w:rsid w:val="00E0673D"/>
    <w:rsid w:val="00E40028"/>
    <w:rsid w:val="00EF63C3"/>
    <w:rsid w:val="00F33DBF"/>
    <w:rsid w:val="00F438CE"/>
    <w:rsid w:val="00FC15DD"/>
    <w:rsid w:val="00FD53F9"/>
    <w:rsid w:val="00FF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19"/>
    <w:pPr>
      <w:widowControl w:val="0"/>
      <w:spacing w:line="46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表格文本 Char"/>
    <w:aliases w:val="表格--我用 Char"/>
    <w:link w:val="a3"/>
    <w:qFormat/>
    <w:rsid w:val="004B6019"/>
    <w:rPr>
      <w:rFonts w:eastAsia="仿宋_GB2312" w:cs="宋体"/>
      <w:szCs w:val="21"/>
    </w:rPr>
  </w:style>
  <w:style w:type="paragraph" w:customStyle="1" w:styleId="a3">
    <w:name w:val="表格文本"/>
    <w:basedOn w:val="a"/>
    <w:link w:val="Char"/>
    <w:qFormat/>
    <w:rsid w:val="004B6019"/>
    <w:pPr>
      <w:spacing w:line="240" w:lineRule="auto"/>
      <w:ind w:firstLineChars="0" w:firstLine="0"/>
      <w:jc w:val="center"/>
    </w:pPr>
    <w:rPr>
      <w:rFonts w:asciiTheme="minorHAnsi" w:hAnsiTheme="minorHAnsi" w:cs="宋体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3E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0D0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0D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0D01"/>
    <w:rPr>
      <w:rFonts w:ascii="Times New Roman" w:eastAsia="仿宋_GB2312" w:hAnsi="Times New Roman" w:cs="Times New Roman"/>
      <w:sz w:val="18"/>
      <w:szCs w:val="18"/>
    </w:rPr>
  </w:style>
  <w:style w:type="character" w:customStyle="1" w:styleId="xns0Char">
    <w:name w:val="样式 xns表格 + 行距: 最小值 0 磅 Char"/>
    <w:basedOn w:val="a0"/>
    <w:link w:val="xns0"/>
    <w:qFormat/>
    <w:rsid w:val="00C36B0A"/>
    <w:rPr>
      <w:rFonts w:ascii="宋体" w:eastAsia="宋体" w:hAnsi="宋体" w:cs="宋体"/>
      <w:color w:val="FF00FF"/>
      <w:szCs w:val="24"/>
    </w:rPr>
  </w:style>
  <w:style w:type="paragraph" w:customStyle="1" w:styleId="xns0">
    <w:name w:val="样式 xns表格 + 行距: 最小值 0 磅"/>
    <w:basedOn w:val="a"/>
    <w:link w:val="xns0Char"/>
    <w:qFormat/>
    <w:rsid w:val="00C36B0A"/>
    <w:pPr>
      <w:spacing w:line="0" w:lineRule="atLeast"/>
      <w:ind w:firstLineChars="0" w:firstLine="0"/>
      <w:jc w:val="center"/>
    </w:pPr>
    <w:rPr>
      <w:rFonts w:ascii="宋体" w:eastAsia="宋体" w:hAnsi="宋体" w:cs="宋体"/>
      <w:color w:val="FF00FF"/>
      <w:sz w:val="21"/>
    </w:rPr>
  </w:style>
  <w:style w:type="paragraph" w:customStyle="1" w:styleId="CharCharCharCharCharCharCharCharCharChar">
    <w:name w:val="Char Char Char Char Char Char Char Char Char Char"/>
    <w:basedOn w:val="a"/>
    <w:rsid w:val="00A2120A"/>
    <w:pPr>
      <w:snapToGrid w:val="0"/>
      <w:spacing w:line="360" w:lineRule="auto"/>
    </w:pPr>
    <w:rPr>
      <w:rFonts w:ascii="Calibri" w:eastAsia="宋体" w:hAnsi="Calibri"/>
      <w:sz w:val="21"/>
      <w:szCs w:val="22"/>
    </w:rPr>
  </w:style>
  <w:style w:type="paragraph" w:customStyle="1" w:styleId="a6">
    <w:name w:val="样式 表格文字 + 宋体"/>
    <w:basedOn w:val="a"/>
    <w:qFormat/>
    <w:rsid w:val="00A2120A"/>
    <w:pPr>
      <w:widowControl/>
      <w:tabs>
        <w:tab w:val="left" w:pos="-24"/>
      </w:tabs>
      <w:spacing w:line="0" w:lineRule="atLeast"/>
      <w:ind w:firstLineChars="0" w:firstLine="0"/>
      <w:jc w:val="center"/>
      <w:textAlignment w:val="baseline"/>
    </w:pPr>
    <w:rPr>
      <w:rFonts w:ascii="宋体" w:eastAsia="宋体" w:hAnsi="宋体"/>
      <w:color w:val="000000"/>
      <w:kern w:val="0"/>
      <w:sz w:val="21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C84E-F310-481B-ACDF-4D2E53F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微软用户</cp:lastModifiedBy>
  <cp:revision>22</cp:revision>
  <cp:lastPrinted>2020-07-09T07:20:00Z</cp:lastPrinted>
  <dcterms:created xsi:type="dcterms:W3CDTF">2020-06-02T08:32:00Z</dcterms:created>
  <dcterms:modified xsi:type="dcterms:W3CDTF">2020-07-31T07:56:00Z</dcterms:modified>
</cp:coreProperties>
</file>