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039" w:rsidRDefault="00000000">
      <w:pPr>
        <w:spacing w:line="560" w:lineRule="exact"/>
        <w:jc w:val="center"/>
        <w:rPr>
          <w:rFonts w:ascii="方正小标宋_GBK" w:eastAsia="方正小标宋_GBK"/>
          <w:color w:val="000000"/>
          <w:w w:val="90"/>
          <w:sz w:val="44"/>
          <w:szCs w:val="44"/>
        </w:rPr>
      </w:pPr>
      <w:r>
        <w:rPr>
          <w:rFonts w:ascii="方正小标宋_GBK" w:eastAsia="方正小标宋_GBK" w:hint="eastAsia"/>
          <w:color w:val="000000"/>
          <w:w w:val="90"/>
          <w:sz w:val="44"/>
          <w:szCs w:val="44"/>
        </w:rPr>
        <w:t>重 庆 市 巴 南 区 生 态 环 境 局</w:t>
      </w:r>
    </w:p>
    <w:p w:rsidR="00B64039" w:rsidRDefault="00000000">
      <w:pPr>
        <w:spacing w:line="560" w:lineRule="exact"/>
        <w:jc w:val="center"/>
        <w:rPr>
          <w:rFonts w:ascii="方正小标宋_GBK" w:eastAsia="方正小标宋_GBK"/>
          <w:sz w:val="44"/>
          <w:szCs w:val="44"/>
        </w:rPr>
      </w:pPr>
      <w:r>
        <w:rPr>
          <w:rFonts w:ascii="方正小标宋_GBK" w:eastAsia="方正小标宋_GBK" w:hint="eastAsia"/>
          <w:color w:val="000000"/>
          <w:sz w:val="44"/>
          <w:szCs w:val="44"/>
        </w:rPr>
        <w:t>行政处罚决定书</w:t>
      </w:r>
    </w:p>
    <w:p w:rsidR="00B64039" w:rsidRDefault="00B64039">
      <w:pPr>
        <w:spacing w:line="560" w:lineRule="exact"/>
        <w:ind w:firstLine="482"/>
        <w:jc w:val="center"/>
        <w:rPr>
          <w:rFonts w:ascii="仿宋_GB2312" w:eastAsia="仿宋_GB2312"/>
          <w:sz w:val="18"/>
          <w:u w:val="single"/>
        </w:rPr>
      </w:pPr>
    </w:p>
    <w:p w:rsidR="00B64039" w:rsidRDefault="00000000">
      <w:pPr>
        <w:spacing w:line="560" w:lineRule="exact"/>
        <w:jc w:val="center"/>
        <w:rPr>
          <w:rFonts w:ascii="方正仿宋_GBK" w:eastAsia="方正仿宋_GBK"/>
          <w:sz w:val="32"/>
          <w:szCs w:val="32"/>
        </w:rPr>
      </w:pPr>
      <w:proofErr w:type="gramStart"/>
      <w:r>
        <w:rPr>
          <w:rFonts w:ascii="方正仿宋_GBK" w:eastAsia="方正仿宋_GBK" w:hint="eastAsia"/>
          <w:color w:val="000000"/>
          <w:sz w:val="32"/>
          <w:szCs w:val="32"/>
        </w:rPr>
        <w:t>巴环罚</w:t>
      </w:r>
      <w:proofErr w:type="gramEnd"/>
      <w:r>
        <w:rPr>
          <w:rFonts w:ascii="方正仿宋_GBK" w:eastAsia="方正仿宋_GBK" w:hint="eastAsia"/>
          <w:color w:val="000000"/>
          <w:sz w:val="32"/>
          <w:szCs w:val="32"/>
        </w:rPr>
        <w:t>〔2025〕14号</w:t>
      </w:r>
    </w:p>
    <w:p w:rsidR="00B64039" w:rsidRDefault="00B64039">
      <w:pPr>
        <w:adjustRightInd w:val="0"/>
        <w:snapToGrid w:val="0"/>
        <w:spacing w:line="560" w:lineRule="exact"/>
        <w:ind w:firstLineChars="200" w:firstLine="640"/>
        <w:rPr>
          <w:rFonts w:eastAsia="方正仿宋_GBK"/>
          <w:sz w:val="32"/>
          <w:szCs w:val="32"/>
        </w:rPr>
      </w:pPr>
    </w:p>
    <w:p w:rsidR="00B6403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被处罚单位：重庆港景汽车检测有限公司</w:t>
      </w:r>
    </w:p>
    <w:p w:rsidR="00B6403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法定代表人：李继明</w:t>
      </w:r>
    </w:p>
    <w:p w:rsidR="00B6403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统一社会信用代码：91500113MA5YX33E96</w:t>
      </w:r>
    </w:p>
    <w:p w:rsidR="00B6403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住所：重庆市巴南区花溪街道民主村9社</w:t>
      </w:r>
    </w:p>
    <w:p w:rsidR="00B64039"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w:t>
      </w:r>
      <w:proofErr w:type="gramStart"/>
      <w:r>
        <w:rPr>
          <w:rFonts w:ascii="方正仿宋_GBK" w:eastAsia="方正仿宋_GBK" w:hint="eastAsia"/>
          <w:b/>
          <w:sz w:val="32"/>
          <w:szCs w:val="32"/>
        </w:rPr>
        <w:t>情况及裁量</w:t>
      </w:r>
      <w:proofErr w:type="gramEnd"/>
      <w:r>
        <w:rPr>
          <w:rFonts w:ascii="方正仿宋_GBK" w:eastAsia="方正仿宋_GBK" w:hint="eastAsia"/>
          <w:b/>
          <w:sz w:val="32"/>
          <w:szCs w:val="32"/>
        </w:rPr>
        <w:t>理由</w:t>
      </w:r>
    </w:p>
    <w:p w:rsidR="00B64039" w:rsidRDefault="00000000">
      <w:pPr>
        <w:spacing w:line="560" w:lineRule="exact"/>
        <w:ind w:left="2" w:firstLineChars="199" w:firstLine="637"/>
        <w:rPr>
          <w:rFonts w:ascii="方正仿宋_GBK" w:eastAsia="方正仿宋_GBK" w:hAnsi="Times New Roman"/>
          <w:bCs/>
          <w:kern w:val="0"/>
          <w:sz w:val="32"/>
          <w:szCs w:val="32"/>
          <w:lang w:val="zh-CN" w:bidi="zh-CN"/>
        </w:rPr>
      </w:pPr>
      <w:r>
        <w:rPr>
          <w:rFonts w:ascii="方正仿宋_GBK" w:eastAsia="方正仿宋_GBK" w:hAnsi="Times New Roman" w:hint="eastAsia"/>
          <w:bCs/>
          <w:kern w:val="0"/>
          <w:sz w:val="32"/>
          <w:szCs w:val="32"/>
          <w:lang w:val="zh-CN" w:bidi="zh-CN"/>
        </w:rPr>
        <w:t>2024年12月23日，重庆市巴南区生态环境局执法人员对位于重庆市巴南区花溪街道民主村9社</w:t>
      </w:r>
      <w:r>
        <w:rPr>
          <w:rFonts w:ascii="方正仿宋_GBK" w:eastAsia="方正仿宋_GBK" w:hAnsi="Times New Roman" w:hint="eastAsia"/>
          <w:bCs/>
          <w:kern w:val="0"/>
          <w:sz w:val="32"/>
          <w:szCs w:val="32"/>
          <w:lang w:bidi="zh-CN"/>
        </w:rPr>
        <w:t>的</w:t>
      </w:r>
      <w:r>
        <w:rPr>
          <w:rFonts w:ascii="方正仿宋_GBK" w:eastAsia="方正仿宋_GBK" w:hAnsi="Times New Roman" w:hint="eastAsia"/>
          <w:bCs/>
          <w:kern w:val="0"/>
          <w:sz w:val="32"/>
          <w:szCs w:val="32"/>
          <w:lang w:val="zh-CN" w:bidi="zh-CN"/>
        </w:rPr>
        <w:t>重庆港景汽车检测有限公司进行现场检查，在调取该公司汽车</w:t>
      </w:r>
      <w:r>
        <w:rPr>
          <w:rFonts w:ascii="方正仿宋_GBK" w:eastAsia="方正仿宋_GBK" w:hAnsi="Times New Roman" w:hint="eastAsia"/>
          <w:bCs/>
          <w:kern w:val="0"/>
          <w:sz w:val="32"/>
          <w:szCs w:val="32"/>
          <w:lang w:bidi="zh-CN"/>
        </w:rPr>
        <w:t>检验（测）</w:t>
      </w:r>
      <w:r>
        <w:rPr>
          <w:rFonts w:ascii="方正仿宋_GBK" w:eastAsia="方正仿宋_GBK" w:hAnsi="Times New Roman" w:hint="eastAsia"/>
          <w:bCs/>
          <w:kern w:val="0"/>
          <w:sz w:val="32"/>
          <w:szCs w:val="32"/>
          <w:lang w:val="zh-CN" w:bidi="zh-CN"/>
        </w:rPr>
        <w:t>报告时发现，该公司于</w:t>
      </w:r>
      <w:r>
        <w:rPr>
          <w:rFonts w:ascii="方正仿宋_GBK" w:eastAsia="方正仿宋_GBK" w:hAnsi="Times New Roman" w:hint="eastAsia"/>
          <w:bCs/>
          <w:kern w:val="0"/>
          <w:sz w:val="32"/>
          <w:szCs w:val="32"/>
          <w:lang w:bidi="zh-CN"/>
        </w:rPr>
        <w:t>2024年12月16日、17日对号牌为渝A5</w:t>
      </w:r>
      <w:r w:rsidR="00581E83">
        <w:rPr>
          <w:rFonts w:ascii="方正仿宋_GBK" w:eastAsia="方正仿宋_GBK" w:hAnsi="Times New Roman" w:hint="eastAsia"/>
          <w:bCs/>
          <w:kern w:val="0"/>
          <w:sz w:val="32"/>
          <w:szCs w:val="32"/>
          <w:lang w:bidi="zh-CN"/>
        </w:rPr>
        <w:t>**</w:t>
      </w:r>
      <w:r>
        <w:rPr>
          <w:rFonts w:ascii="方正仿宋_GBK" w:eastAsia="方正仿宋_GBK" w:hAnsi="Times New Roman" w:hint="eastAsia"/>
          <w:bCs/>
          <w:kern w:val="0"/>
          <w:sz w:val="32"/>
          <w:szCs w:val="32"/>
          <w:lang w:bidi="zh-CN"/>
        </w:rPr>
        <w:t>VJ、渝AM</w:t>
      </w:r>
      <w:r w:rsidR="00581E83">
        <w:rPr>
          <w:rFonts w:ascii="方正仿宋_GBK" w:eastAsia="方正仿宋_GBK" w:hAnsi="Times New Roman" w:hint="eastAsia"/>
          <w:bCs/>
          <w:kern w:val="0"/>
          <w:sz w:val="32"/>
          <w:szCs w:val="32"/>
          <w:lang w:bidi="zh-CN"/>
        </w:rPr>
        <w:t>**</w:t>
      </w:r>
      <w:r>
        <w:rPr>
          <w:rFonts w:ascii="方正仿宋_GBK" w:eastAsia="方正仿宋_GBK" w:hAnsi="Times New Roman" w:hint="eastAsia"/>
          <w:bCs/>
          <w:kern w:val="0"/>
          <w:sz w:val="32"/>
          <w:szCs w:val="32"/>
          <w:lang w:bidi="zh-CN"/>
        </w:rPr>
        <w:t>25的小型汽车进行检测时，在上述两辆车OBD的催化器、氧传感器、氧传感器加热器及废气再循环四项未完成就绪状态下，该公司为上述两辆车出具了检验合格的机动车安全技术检验报告，报告编号分别为00183202412160086-1、00183202412170056-1，不符合《汽油车污染物排放限值及测量方法》（GB18285-2018）标准中第7.3.3的规定要求。已构成伪造机动车排放检验结果或者出具虚假排放检验报告的环境违法</w:t>
      </w:r>
      <w:r>
        <w:rPr>
          <w:rFonts w:ascii="方正仿宋_GBK" w:eastAsia="方正仿宋_GBK" w:hAnsi="Times New Roman" w:hint="eastAsia"/>
          <w:bCs/>
          <w:kern w:val="0"/>
          <w:sz w:val="32"/>
          <w:szCs w:val="32"/>
          <w:lang w:bidi="zh-CN"/>
        </w:rPr>
        <w:lastRenderedPageBreak/>
        <w:t>行为。该公司对上述两辆车共收取检测费250元，因此违法所得共计250元。</w:t>
      </w:r>
      <w:r>
        <w:rPr>
          <w:rFonts w:ascii="方正仿宋_GBK" w:eastAsia="方正仿宋_GBK" w:hAnsi="Times New Roman" w:hint="eastAsia"/>
          <w:bCs/>
          <w:kern w:val="0"/>
          <w:sz w:val="32"/>
          <w:szCs w:val="32"/>
          <w:lang w:val="zh-CN" w:bidi="zh-CN"/>
        </w:rPr>
        <w:t xml:space="preserve"> </w:t>
      </w:r>
    </w:p>
    <w:p w:rsidR="00B64039"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以上事实有以下证据为凭：</w:t>
      </w:r>
    </w:p>
    <w:p w:rsidR="00B64039" w:rsidRDefault="00000000">
      <w:pPr>
        <w:pStyle w:val="1"/>
        <w:spacing w:line="560" w:lineRule="exact"/>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1.</w:t>
      </w:r>
      <w:r>
        <w:rPr>
          <w:rFonts w:ascii="方正仿宋_GBK" w:eastAsia="方正仿宋_GBK" w:cs="Times New Roman" w:hint="eastAsia"/>
          <w:bCs/>
          <w:sz w:val="32"/>
          <w:szCs w:val="32"/>
        </w:rPr>
        <w:t>2024年12月23日对位于重庆市巴南区花溪街道民主村9社</w:t>
      </w:r>
      <w:r>
        <w:rPr>
          <w:rFonts w:ascii="方正仿宋_GBK" w:eastAsia="方正仿宋_GBK" w:cs="Times New Roman" w:hint="eastAsia"/>
          <w:bCs/>
          <w:sz w:val="32"/>
          <w:szCs w:val="32"/>
          <w:lang w:val="en-US"/>
        </w:rPr>
        <w:t>的</w:t>
      </w:r>
      <w:r>
        <w:rPr>
          <w:rFonts w:ascii="方正仿宋_GBK" w:eastAsia="方正仿宋_GBK" w:cs="Times New Roman" w:hint="eastAsia"/>
          <w:bCs/>
          <w:sz w:val="32"/>
          <w:szCs w:val="32"/>
        </w:rPr>
        <w:t>重庆港景汽车检测有限公司进行现场检查时所作的《现场检查（勘察）笔录》；</w:t>
      </w:r>
    </w:p>
    <w:p w:rsidR="00B64039" w:rsidRDefault="00000000">
      <w:pPr>
        <w:pStyle w:val="1"/>
        <w:spacing w:line="560" w:lineRule="exact"/>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2.</w:t>
      </w:r>
      <w:r>
        <w:rPr>
          <w:rFonts w:ascii="方正仿宋_GBK" w:eastAsia="方正仿宋_GBK" w:cs="Times New Roman" w:hint="eastAsia"/>
          <w:bCs/>
          <w:sz w:val="32"/>
          <w:szCs w:val="32"/>
        </w:rPr>
        <w:t>2024年12月23日的现场检查《视听资料》；</w:t>
      </w:r>
    </w:p>
    <w:p w:rsidR="00B64039" w:rsidRDefault="00000000">
      <w:pPr>
        <w:pStyle w:val="1"/>
        <w:spacing w:line="560" w:lineRule="exact"/>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3.2025年1月7日对</w:t>
      </w:r>
      <w:r>
        <w:rPr>
          <w:rFonts w:ascii="方正仿宋_GBK" w:eastAsia="方正仿宋_GBK" w:cs="Times New Roman" w:hint="eastAsia"/>
          <w:bCs/>
          <w:sz w:val="32"/>
          <w:szCs w:val="32"/>
        </w:rPr>
        <w:t>重庆港景汽车检测有限公司</w:t>
      </w:r>
      <w:r>
        <w:rPr>
          <w:rFonts w:ascii="方正仿宋_GBK" w:eastAsia="方正仿宋_GBK" w:cs="Times New Roman" w:hint="eastAsia"/>
          <w:bCs/>
          <w:sz w:val="32"/>
          <w:szCs w:val="32"/>
          <w:lang w:val="en-US"/>
        </w:rPr>
        <w:t>经理所作的《调查询问笔录》；</w:t>
      </w:r>
    </w:p>
    <w:p w:rsidR="00B64039" w:rsidRDefault="00000000">
      <w:pPr>
        <w:pStyle w:val="1"/>
        <w:spacing w:line="560" w:lineRule="exact"/>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4.</w:t>
      </w:r>
      <w:r>
        <w:rPr>
          <w:rFonts w:ascii="方正仿宋_GBK" w:eastAsia="方正仿宋_GBK" w:cs="Times New Roman" w:hint="eastAsia"/>
          <w:bCs/>
          <w:sz w:val="32"/>
          <w:szCs w:val="32"/>
        </w:rPr>
        <w:t>重庆港景汽车检测有限公司</w:t>
      </w:r>
      <w:r>
        <w:rPr>
          <w:rFonts w:ascii="方正仿宋_GBK" w:eastAsia="方正仿宋_GBK" w:cs="Times New Roman" w:hint="eastAsia"/>
          <w:bCs/>
          <w:sz w:val="32"/>
          <w:szCs w:val="32"/>
          <w:lang w:val="en-US"/>
        </w:rPr>
        <w:t>对渝A5</w:t>
      </w:r>
      <w:r w:rsidR="004D325E">
        <w:rPr>
          <w:rFonts w:ascii="方正仿宋_GBK" w:eastAsia="方正仿宋_GBK" w:cs="Times New Roman" w:hint="eastAsia"/>
          <w:bCs/>
          <w:sz w:val="32"/>
          <w:szCs w:val="32"/>
          <w:lang w:val="en-US"/>
        </w:rPr>
        <w:t>**</w:t>
      </w:r>
      <w:r>
        <w:rPr>
          <w:rFonts w:ascii="方正仿宋_GBK" w:eastAsia="方正仿宋_GBK" w:cs="Times New Roman" w:hint="eastAsia"/>
          <w:bCs/>
          <w:sz w:val="32"/>
          <w:szCs w:val="32"/>
          <w:lang w:val="en-US"/>
        </w:rPr>
        <w:t>VJ、渝AM</w:t>
      </w:r>
      <w:r w:rsidR="004D325E">
        <w:rPr>
          <w:rFonts w:ascii="方正仿宋_GBK" w:eastAsia="方正仿宋_GBK" w:cs="Times New Roman" w:hint="eastAsia"/>
          <w:bCs/>
          <w:sz w:val="32"/>
          <w:szCs w:val="32"/>
          <w:lang w:val="en-US"/>
        </w:rPr>
        <w:t>**</w:t>
      </w:r>
      <w:r>
        <w:rPr>
          <w:rFonts w:ascii="方正仿宋_GBK" w:eastAsia="方正仿宋_GBK" w:cs="Times New Roman" w:hint="eastAsia"/>
          <w:bCs/>
          <w:sz w:val="32"/>
          <w:szCs w:val="32"/>
          <w:lang w:val="en-US"/>
        </w:rPr>
        <w:t>25小型汽油车出具的机动车安全技术检验报告及有关信息表。</w:t>
      </w:r>
    </w:p>
    <w:p w:rsidR="00B64039" w:rsidRDefault="00000000">
      <w:pPr>
        <w:pStyle w:val="1"/>
        <w:spacing w:line="560" w:lineRule="exact"/>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证据1～4证明</w:t>
      </w:r>
      <w:r>
        <w:rPr>
          <w:rFonts w:ascii="方正仿宋_GBK" w:eastAsia="方正仿宋_GBK" w:cs="Times New Roman" w:hint="eastAsia"/>
          <w:bCs/>
          <w:sz w:val="32"/>
          <w:szCs w:val="32"/>
        </w:rPr>
        <w:t>重庆港景汽车检测有限公司伪造机动车排放检验结果或者出具虚假排放检验报告</w:t>
      </w:r>
      <w:r>
        <w:rPr>
          <w:rFonts w:ascii="方正仿宋_GBK" w:eastAsia="方正仿宋_GBK" w:cs="Times New Roman" w:hint="eastAsia"/>
          <w:bCs/>
          <w:sz w:val="32"/>
          <w:szCs w:val="32"/>
          <w:lang w:val="en-US"/>
        </w:rPr>
        <w:t>的违法事实。</w:t>
      </w:r>
    </w:p>
    <w:p w:rsidR="00B64039" w:rsidRDefault="00000000">
      <w:pPr>
        <w:pStyle w:val="1"/>
        <w:spacing w:line="560" w:lineRule="exact"/>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5、手写收据2张，证明</w:t>
      </w:r>
      <w:r>
        <w:rPr>
          <w:rFonts w:ascii="方正仿宋_GBK" w:eastAsia="方正仿宋_GBK" w:cs="Times New Roman" w:hint="eastAsia"/>
          <w:bCs/>
          <w:sz w:val="32"/>
          <w:szCs w:val="32"/>
        </w:rPr>
        <w:t>重庆港景汽车检测有限公司检测费用收取情况。</w:t>
      </w:r>
    </w:p>
    <w:p w:rsidR="00B64039" w:rsidRDefault="00000000">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6.重庆港景汽车检测有限公司的《营业执照》。证明本次环境违法主体为重庆港景汽车检测有限公司。</w:t>
      </w:r>
    </w:p>
    <w:p w:rsidR="00B64039"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7.《责令改正违法行为决定书》（</w:t>
      </w:r>
      <w:proofErr w:type="gramStart"/>
      <w:r>
        <w:rPr>
          <w:rFonts w:ascii="方正仿宋_GBK" w:eastAsia="方正仿宋_GBK" w:hAnsi="宋体" w:cs="宋体" w:hint="eastAsia"/>
          <w:kern w:val="0"/>
          <w:sz w:val="32"/>
          <w:szCs w:val="32"/>
        </w:rPr>
        <w:t>巴环改</w:t>
      </w:r>
      <w:proofErr w:type="gramEnd"/>
      <w:r>
        <w:rPr>
          <w:rFonts w:ascii="方正仿宋_GBK" w:eastAsia="方正仿宋_GBK" w:hAnsi="宋体" w:cs="宋体" w:hint="eastAsia"/>
          <w:kern w:val="0"/>
          <w:sz w:val="32"/>
          <w:szCs w:val="32"/>
        </w:rPr>
        <w:t>〔2025〕08号）。</w:t>
      </w:r>
    </w:p>
    <w:p w:rsidR="00B64039"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8.《行政处罚事先（听证）告知书》（</w:t>
      </w:r>
      <w:proofErr w:type="gramStart"/>
      <w:r>
        <w:rPr>
          <w:rFonts w:ascii="方正仿宋_GBK" w:eastAsia="方正仿宋_GBK" w:hAnsi="宋体" w:cs="宋体" w:hint="eastAsia"/>
          <w:kern w:val="0"/>
          <w:sz w:val="32"/>
          <w:szCs w:val="32"/>
        </w:rPr>
        <w:t>巴环罚告</w:t>
      </w:r>
      <w:proofErr w:type="gramEnd"/>
      <w:r>
        <w:rPr>
          <w:rFonts w:ascii="方正仿宋_GBK" w:eastAsia="方正仿宋_GBK" w:hAnsi="宋体" w:cs="宋体" w:hint="eastAsia"/>
          <w:kern w:val="0"/>
          <w:sz w:val="32"/>
          <w:szCs w:val="32"/>
        </w:rPr>
        <w:t>〔2025〕08号）。</w:t>
      </w:r>
    </w:p>
    <w:p w:rsidR="00B64039"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9.《更正通知书》（</w:t>
      </w:r>
      <w:proofErr w:type="gramStart"/>
      <w:r>
        <w:rPr>
          <w:rFonts w:ascii="方正仿宋_GBK" w:eastAsia="方正仿宋_GBK" w:hAnsi="宋体" w:cs="宋体" w:hint="eastAsia"/>
          <w:kern w:val="0"/>
          <w:sz w:val="32"/>
          <w:szCs w:val="32"/>
        </w:rPr>
        <w:t>巴环更</w:t>
      </w:r>
      <w:proofErr w:type="gramEnd"/>
      <w:r>
        <w:rPr>
          <w:rFonts w:ascii="方正仿宋_GBK" w:eastAsia="方正仿宋_GBK" w:hAnsi="宋体" w:cs="宋体" w:hint="eastAsia"/>
          <w:kern w:val="0"/>
          <w:sz w:val="32"/>
          <w:szCs w:val="32"/>
        </w:rPr>
        <w:t>〔2025〕01、02号）</w:t>
      </w:r>
    </w:p>
    <w:p w:rsidR="00B64039" w:rsidRDefault="00000000">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lastRenderedPageBreak/>
        <w:t>证据7～9证明重庆市巴南区生态环境局行政处罚程序合法。</w:t>
      </w:r>
    </w:p>
    <w:p w:rsidR="00B64039" w:rsidRDefault="00000000">
      <w:pPr>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港景汽车检测有限公司上述行为违反了《中华人民共和国大气污染防治法》第五十四条“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rsidR="00B64039" w:rsidRDefault="00000000">
      <w:pPr>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生态环境主管部门和认证认可监督管理部门应当对机动车排放检验机构的排放检验情况进行监督检查。”，已构成</w:t>
      </w:r>
      <w:r>
        <w:rPr>
          <w:rFonts w:ascii="方正仿宋_GBK" w:eastAsia="方正仿宋_GBK" w:hAnsi="Times New Roman" w:hint="eastAsia"/>
          <w:bCs/>
          <w:kern w:val="0"/>
          <w:sz w:val="32"/>
          <w:szCs w:val="32"/>
          <w:lang w:bidi="zh-CN"/>
        </w:rPr>
        <w:t>伪造机动车排放检验结果或者出具虚假排放检验报告</w:t>
      </w:r>
      <w:r>
        <w:rPr>
          <w:rFonts w:ascii="方正仿宋_GBK" w:eastAsia="方正仿宋_GBK" w:hint="eastAsia"/>
          <w:sz w:val="32"/>
          <w:szCs w:val="32"/>
        </w:rPr>
        <w:t>的环境违法行为。</w:t>
      </w:r>
    </w:p>
    <w:p w:rsidR="00B64039" w:rsidRDefault="00000000">
      <w:pPr>
        <w:spacing w:line="560" w:lineRule="exact"/>
        <w:ind w:right="-1" w:firstLineChars="200" w:firstLine="640"/>
        <w:rPr>
          <w:rFonts w:ascii="方正仿宋_GBK" w:eastAsia="方正仿宋_GBK" w:hAnsi="宋体" w:cs="宋体" w:hint="eastAsia"/>
          <w:kern w:val="0"/>
          <w:sz w:val="32"/>
          <w:szCs w:val="32"/>
        </w:rPr>
      </w:pPr>
      <w:r>
        <w:rPr>
          <w:rFonts w:ascii="方正仿宋_GBK" w:eastAsia="方正仿宋_GBK" w:hint="eastAsia"/>
          <w:sz w:val="32"/>
          <w:szCs w:val="32"/>
        </w:rPr>
        <w:t>重庆市巴南区生态环境局于2025年2月24日向重庆港景</w:t>
      </w:r>
      <w:r>
        <w:rPr>
          <w:rFonts w:ascii="方正仿宋_GBK" w:eastAsia="方正仿宋_GBK" w:hAnsi="方正仿宋_GBK" w:cs="方正仿宋_GBK" w:hint="eastAsia"/>
          <w:sz w:val="32"/>
          <w:szCs w:val="32"/>
        </w:rPr>
        <w:t>汽车检测有限公司</w:t>
      </w:r>
      <w:r>
        <w:rPr>
          <w:rFonts w:ascii="方正仿宋_GBK" w:eastAsia="方正仿宋_GBK" w:hint="eastAsia"/>
          <w:sz w:val="32"/>
          <w:szCs w:val="32"/>
        </w:rPr>
        <w:t>直接送达了《行政处罚事先（听证）告知书</w:t>
      </w:r>
      <w:r>
        <w:rPr>
          <w:rFonts w:eastAsia="方正仿宋_GBK" w:hint="eastAsia"/>
          <w:sz w:val="32"/>
          <w:szCs w:val="32"/>
        </w:rPr>
        <w:t>》</w:t>
      </w:r>
      <w:r>
        <w:rPr>
          <w:rFonts w:ascii="方正仿宋_GBK" w:eastAsia="方正仿宋_GBK" w:hint="eastAsia"/>
          <w:sz w:val="32"/>
          <w:szCs w:val="32"/>
        </w:rPr>
        <w:t>（</w:t>
      </w:r>
      <w:proofErr w:type="gramStart"/>
      <w:r>
        <w:rPr>
          <w:rFonts w:ascii="方正仿宋_GBK" w:eastAsia="方正仿宋_GBK" w:hint="eastAsia"/>
          <w:sz w:val="32"/>
          <w:szCs w:val="32"/>
        </w:rPr>
        <w:t>巴环罚告</w:t>
      </w:r>
      <w:proofErr w:type="gramEnd"/>
      <w:r>
        <w:rPr>
          <w:rFonts w:ascii="方正仿宋_GBK" w:eastAsia="方正仿宋_GBK" w:hint="eastAsia"/>
          <w:sz w:val="32"/>
          <w:szCs w:val="32"/>
        </w:rPr>
        <w:t>〔2025〕08号）和</w:t>
      </w:r>
      <w:r>
        <w:rPr>
          <w:rFonts w:ascii="方正仿宋_GBK" w:eastAsia="方正仿宋_GBK" w:hAnsi="宋体" w:cs="宋体" w:hint="eastAsia"/>
          <w:kern w:val="0"/>
          <w:sz w:val="32"/>
          <w:szCs w:val="32"/>
        </w:rPr>
        <w:t>《责令改正违法行为决定书》（</w:t>
      </w:r>
      <w:proofErr w:type="gramStart"/>
      <w:r>
        <w:rPr>
          <w:rFonts w:ascii="方正仿宋_GBK" w:eastAsia="方正仿宋_GBK" w:hAnsi="宋体" w:cs="宋体" w:hint="eastAsia"/>
          <w:kern w:val="0"/>
          <w:sz w:val="32"/>
          <w:szCs w:val="32"/>
        </w:rPr>
        <w:t>巴环改</w:t>
      </w:r>
      <w:proofErr w:type="gramEnd"/>
      <w:r>
        <w:rPr>
          <w:rFonts w:ascii="方正仿宋_GBK" w:eastAsia="方正仿宋_GBK" w:hAnsi="宋体" w:cs="宋体" w:hint="eastAsia"/>
          <w:kern w:val="0"/>
          <w:sz w:val="32"/>
          <w:szCs w:val="32"/>
        </w:rPr>
        <w:t>〔202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08</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，告知陈述申辩权和听证申请权，并责令改正环境违法行为。</w:t>
      </w:r>
      <w:r>
        <w:rPr>
          <w:rFonts w:ascii="方正仿宋_GBK" w:eastAsia="方正仿宋_GBK" w:hAnsi="方正仿宋_GBK" w:cs="方正仿宋_GBK" w:hint="eastAsia"/>
          <w:sz w:val="32"/>
          <w:szCs w:val="32"/>
        </w:rPr>
        <w:t>重庆港景汽车检测有限公司</w:t>
      </w:r>
      <w:r>
        <w:rPr>
          <w:rFonts w:ascii="方正仿宋_GBK" w:eastAsia="方正仿宋_GBK" w:hint="eastAsia"/>
          <w:sz w:val="32"/>
          <w:szCs w:val="32"/>
        </w:rPr>
        <w:t>在告知的期限内未向我局提出听证申请，</w:t>
      </w:r>
      <w:r>
        <w:rPr>
          <w:rFonts w:ascii="方正仿宋_GBK" w:eastAsia="方正仿宋_GBK" w:hAnsi="宋体" w:cs="宋体" w:hint="eastAsia"/>
          <w:kern w:val="0"/>
          <w:sz w:val="32"/>
          <w:szCs w:val="32"/>
        </w:rPr>
        <w:t>于2025年2月28日向我局提交一份《陈述和申辩书》称：1、出现上述情况不是公司员工人为造成，在检测过程中由于线路传输数据掉包造成及检测平台后台误判的问题；2、因公司是第一次遇到该类情况，授权签字人也未对OBD的合格情况进行专项审核，误把排放报告签成了合格报告；3、由于这两辆车检测出去的时间段，没有对大气污染造成实质性破坏，也没造成不良后果。因此请求我局根据《中华人</w:t>
      </w:r>
      <w:r>
        <w:rPr>
          <w:rFonts w:ascii="方正仿宋_GBK" w:eastAsia="方正仿宋_GBK" w:hAnsi="宋体" w:cs="宋体" w:hint="eastAsia"/>
          <w:kern w:val="0"/>
          <w:sz w:val="32"/>
          <w:szCs w:val="32"/>
        </w:rPr>
        <w:lastRenderedPageBreak/>
        <w:t>民共和国行政处罚法》第三十二条的规定及《国务院办公厅关于严格规范涉企行政检查的意见》的精神对本次违法行为免予处罚或者减轻处罚。2025年3月19日，</w:t>
      </w:r>
      <w:r>
        <w:rPr>
          <w:rFonts w:ascii="方正仿宋_GBK" w:eastAsia="方正仿宋_GBK" w:hint="eastAsia"/>
          <w:sz w:val="32"/>
          <w:szCs w:val="32"/>
        </w:rPr>
        <w:t>重庆市巴南区生态环境局</w:t>
      </w:r>
      <w:r>
        <w:rPr>
          <w:rFonts w:ascii="方正仿宋_GBK" w:eastAsia="方正仿宋_GBK" w:hAnsi="宋体" w:cs="宋体" w:hint="eastAsia"/>
          <w:kern w:val="0"/>
          <w:sz w:val="32"/>
          <w:szCs w:val="32"/>
        </w:rPr>
        <w:t>因笔误</w:t>
      </w:r>
      <w:r>
        <w:rPr>
          <w:rFonts w:ascii="方正仿宋_GBK" w:eastAsia="方正仿宋_GBK" w:hint="eastAsia"/>
          <w:sz w:val="32"/>
          <w:szCs w:val="32"/>
        </w:rPr>
        <w:t>对《行政处罚事先（听证）告知书</w:t>
      </w:r>
      <w:r>
        <w:rPr>
          <w:rFonts w:eastAsia="方正仿宋_GBK" w:hint="eastAsia"/>
          <w:sz w:val="32"/>
          <w:szCs w:val="32"/>
        </w:rPr>
        <w:t>》</w:t>
      </w:r>
      <w:r>
        <w:rPr>
          <w:rFonts w:ascii="方正仿宋_GBK" w:eastAsia="方正仿宋_GBK" w:hint="eastAsia"/>
          <w:sz w:val="32"/>
          <w:szCs w:val="32"/>
        </w:rPr>
        <w:t>（</w:t>
      </w:r>
      <w:proofErr w:type="gramStart"/>
      <w:r>
        <w:rPr>
          <w:rFonts w:ascii="方正仿宋_GBK" w:eastAsia="方正仿宋_GBK" w:hint="eastAsia"/>
          <w:sz w:val="32"/>
          <w:szCs w:val="32"/>
        </w:rPr>
        <w:t>巴环罚告</w:t>
      </w:r>
      <w:proofErr w:type="gramEnd"/>
      <w:r>
        <w:rPr>
          <w:rFonts w:ascii="方正仿宋_GBK" w:eastAsia="方正仿宋_GBK" w:hint="eastAsia"/>
          <w:sz w:val="32"/>
          <w:szCs w:val="32"/>
        </w:rPr>
        <w:t>〔2025〕08号）和</w:t>
      </w:r>
      <w:r>
        <w:rPr>
          <w:rFonts w:ascii="方正仿宋_GBK" w:eastAsia="方正仿宋_GBK" w:hAnsi="宋体" w:cs="宋体" w:hint="eastAsia"/>
          <w:kern w:val="0"/>
          <w:sz w:val="32"/>
          <w:szCs w:val="32"/>
        </w:rPr>
        <w:t>《责令改正违法行为决定书》（</w:t>
      </w:r>
      <w:proofErr w:type="gramStart"/>
      <w:r>
        <w:rPr>
          <w:rFonts w:ascii="方正仿宋_GBK" w:eastAsia="方正仿宋_GBK" w:hAnsi="宋体" w:cs="宋体" w:hint="eastAsia"/>
          <w:kern w:val="0"/>
          <w:sz w:val="32"/>
          <w:szCs w:val="32"/>
        </w:rPr>
        <w:t>巴环改</w:t>
      </w:r>
      <w:proofErr w:type="gramEnd"/>
      <w:r>
        <w:rPr>
          <w:rFonts w:ascii="方正仿宋_GBK" w:eastAsia="方正仿宋_GBK" w:hAnsi="宋体" w:cs="宋体" w:hint="eastAsia"/>
          <w:kern w:val="0"/>
          <w:sz w:val="32"/>
          <w:szCs w:val="32"/>
        </w:rPr>
        <w:t>〔202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08</w:t>
      </w:r>
      <w:r>
        <w:rPr>
          <w:rFonts w:ascii="方正仿宋_GBK" w:eastAsia="方正仿宋_GBK" w:hAnsi="宋体" w:cs="宋体" w:hint="eastAsia"/>
          <w:kern w:val="0"/>
          <w:sz w:val="32"/>
          <w:szCs w:val="32"/>
        </w:rPr>
        <w:t>号）进行了更正，当事人于</w:t>
      </w:r>
      <w:r>
        <w:rPr>
          <w:rFonts w:ascii="方正仿宋_GBK" w:eastAsia="方正仿宋_GBK" w:hint="eastAsia"/>
          <w:sz w:val="32"/>
          <w:szCs w:val="32"/>
        </w:rPr>
        <w:t>2025年3月19日</w:t>
      </w:r>
      <w:r>
        <w:rPr>
          <w:rFonts w:ascii="方正仿宋_GBK" w:eastAsia="方正仿宋_GBK" w:hAnsi="宋体" w:cs="宋体" w:hint="eastAsia"/>
          <w:kern w:val="0"/>
          <w:sz w:val="32"/>
          <w:szCs w:val="32"/>
        </w:rPr>
        <w:t>在收到上述更正告知书后未提出新的陈述、申辩意见</w:t>
      </w:r>
      <w:r>
        <w:rPr>
          <w:rFonts w:ascii="方正仿宋_GBK" w:eastAsia="方正仿宋_GBK" w:hAnsi="宋体" w:cs="宋体" w:hint="eastAsia"/>
          <w:kern w:val="0"/>
          <w:sz w:val="32"/>
          <w:szCs w:val="32"/>
        </w:rPr>
        <w:t>，也未提出听证申请</w:t>
      </w:r>
      <w:r>
        <w:rPr>
          <w:rFonts w:ascii="方正仿宋_GBK" w:eastAsia="方正仿宋_GBK" w:hAnsi="宋体" w:cs="宋体" w:hint="eastAsia"/>
          <w:kern w:val="0"/>
          <w:sz w:val="32"/>
          <w:szCs w:val="32"/>
        </w:rPr>
        <w:t>。</w:t>
      </w:r>
    </w:p>
    <w:p w:rsidR="00B64039" w:rsidRDefault="00000000">
      <w:pPr>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经复核认为：重庆港景汽车检测有限公司是否符合轻微免罚的条件，应以其违法行为是否轻微并及时改正，没有造成危害后果为判断标准。鉴于现有法律法规明确禁止机动车检测机构在机动车检测活动中弄虚作假，且近年来生态环境主管部门、市场监管和公安机关对前述弄虚作假活动严厉打击的社会背景下，重庆港景汽车检测有限公司应当明知其行为的危害后果和违法性。对于弄虚作假行为，本身属于行为犯，不要求以污染环境后果的发生作为处罚的构成要件。本案中，针对重庆港景汽车检测有限公司在机动车检测活动中弄虚作假的行为，虽然其提交整改报告证明其于2025年3月17日</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了整改，检测平台数据判定恢复正常，重庆港景汽车检测有限公司的行为在客观上仍侵犯了正常的生态环境监督管理秩序，违反了法律保护的机动车检测机构管理制度，存在影响性危害，故不宜适用轻微免罚。按照《检验检测机构资质认定管理办法》第八条、《中华人民共和国大气污染防治法》第五十四条，检验检测机构应当对出具的检验检测数据、结果负责，并承担法律责任。机动车排放检验机构及其负责人应当对检验</w:t>
      </w:r>
      <w:r>
        <w:rPr>
          <w:rFonts w:ascii="方正仿宋_GBK" w:eastAsia="方正仿宋_GBK" w:hint="eastAsia"/>
          <w:sz w:val="32"/>
          <w:szCs w:val="32"/>
        </w:rPr>
        <w:lastRenderedPageBreak/>
        <w:t>数据的真实性和准确性负责。当事人不应以系统错误和员工误操作为由规避其应当承担的法律责任。按照《重庆市生态环境行政处罚裁量基准》的规定，裁量因子的选取：检验机构弄虚作假情况：查实有“仪器设备运行不正常”“检验设备未经检定或在检定有效期外导致结果不准确”“检验方法或排放限值标准适用不准确，造成结果判定错误”“</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如实录入机动车关键信息”及其他违反法律法规规定的违法情节之一的，涉及机动车数量（辆）：2辆以上不足5辆，个性裁量因子分别取1、2；重庆港景汽车检测有限公司两年内未受过处罚且积极配合调查，共性裁量因子分别取1、1、1； 整改措施已落实，该公司为一般企事业单位且属过失违法，修正因子调整为-2、0、-2。根据法定处罚幅度10-50万元及现场检查确定的裁量因子计算结果为</w:t>
      </w:r>
      <w:proofErr w:type="gramStart"/>
      <w:r>
        <w:rPr>
          <w:rFonts w:ascii="方正仿宋_GBK" w:eastAsia="方正仿宋_GBK" w:hint="eastAsia"/>
          <w:sz w:val="32"/>
          <w:szCs w:val="32"/>
        </w:rPr>
        <w:t>壹拾肆万</w:t>
      </w:r>
      <w:proofErr w:type="gramEnd"/>
      <w:r>
        <w:rPr>
          <w:rFonts w:ascii="方正仿宋_GBK" w:eastAsia="方正仿宋_GBK" w:hint="eastAsia"/>
          <w:sz w:val="32"/>
          <w:szCs w:val="32"/>
        </w:rPr>
        <w:t>元整，没收违法所得贰佰伍拾元，合计</w:t>
      </w:r>
      <w:proofErr w:type="gramStart"/>
      <w:r>
        <w:rPr>
          <w:rFonts w:ascii="方正仿宋_GBK" w:eastAsia="方正仿宋_GBK" w:hint="eastAsia"/>
          <w:sz w:val="32"/>
          <w:szCs w:val="32"/>
        </w:rPr>
        <w:t>壹拾肆万零贰佰伍拾</w:t>
      </w:r>
      <w:proofErr w:type="gramEnd"/>
      <w:r>
        <w:rPr>
          <w:rFonts w:ascii="方正仿宋_GBK" w:eastAsia="方正仿宋_GBK" w:hint="eastAsia"/>
          <w:sz w:val="32"/>
          <w:szCs w:val="32"/>
        </w:rPr>
        <w:t>元整（小写：140250元）。重庆港景汽车检测有限公司应当在本次处罚后引以为戒，认真学习生态环境保护法律法规，杜绝违法行为再次发生，以避免受到更加严厉的处罚。</w:t>
      </w:r>
    </w:p>
    <w:p w:rsidR="00B64039"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二、行政处罚的依据、种类及其履行方式、期限</w:t>
      </w:r>
    </w:p>
    <w:p w:rsidR="00B64039" w:rsidRDefault="00000000">
      <w:pPr>
        <w:spacing w:line="560" w:lineRule="exact"/>
        <w:ind w:firstLine="600"/>
        <w:rPr>
          <w:rFonts w:ascii="方正仿宋_GBK" w:eastAsia="方正仿宋_GBK"/>
          <w:sz w:val="32"/>
          <w:szCs w:val="32"/>
        </w:rPr>
      </w:pPr>
      <w:r>
        <w:rPr>
          <w:rFonts w:ascii="方正仿宋_GBK" w:eastAsia="方正仿宋_GBK" w:hint="eastAsia"/>
          <w:sz w:val="32"/>
          <w:szCs w:val="32"/>
        </w:rPr>
        <w:t>依据《中华人民共和国大气污染防治法》</w:t>
      </w:r>
      <w:r>
        <w:rPr>
          <w:rFonts w:ascii="方正仿宋_GBK" w:eastAsia="方正仿宋_GBK" w:hAnsi="宋体" w:cs="宋体" w:hint="eastAsia"/>
          <w:kern w:val="0"/>
          <w:sz w:val="32"/>
          <w:szCs w:val="32"/>
        </w:rPr>
        <w:t>第一百十二条第一</w:t>
      </w:r>
      <w:r>
        <w:rPr>
          <w:rFonts w:ascii="方正仿宋_GBK" w:eastAsia="方正仿宋_GBK" w:hint="eastAsia"/>
          <w:sz w:val="32"/>
          <w:szCs w:val="32"/>
        </w:rPr>
        <w:t>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之规定，对重庆港景汽车检测有限公司</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如下处罚：</w:t>
      </w:r>
    </w:p>
    <w:p w:rsidR="00B6403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sz w:val="32"/>
          <w:szCs w:val="32"/>
        </w:rPr>
        <w:t>没收违法所得贰佰伍拾元，并处</w:t>
      </w:r>
      <w:r>
        <w:rPr>
          <w:rFonts w:ascii="方正仿宋_GBK" w:eastAsia="方正仿宋_GBK" w:hAnsi="宋体" w:cs="宋体" w:hint="eastAsia"/>
          <w:kern w:val="0"/>
          <w:sz w:val="32"/>
          <w:szCs w:val="32"/>
        </w:rPr>
        <w:t>罚款</w:t>
      </w:r>
      <w:proofErr w:type="gramStart"/>
      <w:r>
        <w:rPr>
          <w:rFonts w:ascii="方正仿宋_GBK" w:eastAsia="方正仿宋_GBK" w:hint="eastAsia"/>
          <w:sz w:val="32"/>
          <w:szCs w:val="32"/>
        </w:rPr>
        <w:t>壹拾肆万</w:t>
      </w:r>
      <w:proofErr w:type="gramEnd"/>
      <w:r>
        <w:rPr>
          <w:rFonts w:ascii="方正仿宋_GBK" w:eastAsia="方正仿宋_GBK" w:hint="eastAsia"/>
          <w:sz w:val="32"/>
          <w:szCs w:val="32"/>
        </w:rPr>
        <w:t>元，合计</w:t>
      </w:r>
      <w:proofErr w:type="gramStart"/>
      <w:r>
        <w:rPr>
          <w:rFonts w:ascii="方正仿宋_GBK" w:eastAsia="方正仿宋_GBK" w:hint="eastAsia"/>
          <w:sz w:val="32"/>
          <w:szCs w:val="32"/>
        </w:rPr>
        <w:t>壹拾</w:t>
      </w:r>
      <w:r>
        <w:rPr>
          <w:rFonts w:ascii="方正仿宋_GBK" w:eastAsia="方正仿宋_GBK" w:hint="eastAsia"/>
          <w:sz w:val="32"/>
          <w:szCs w:val="32"/>
        </w:rPr>
        <w:lastRenderedPageBreak/>
        <w:t>肆万零贰佰伍拾</w:t>
      </w:r>
      <w:proofErr w:type="gramEnd"/>
      <w:r>
        <w:rPr>
          <w:rFonts w:ascii="方正仿宋_GBK" w:eastAsia="方正仿宋_GBK" w:hint="eastAsia"/>
          <w:sz w:val="32"/>
          <w:szCs w:val="32"/>
        </w:rPr>
        <w:t>元整（小写：140250元）</w:t>
      </w:r>
      <w:r>
        <w:rPr>
          <w:rFonts w:ascii="方正仿宋_GBK" w:eastAsia="方正仿宋_GBK" w:hAnsi="宋体" w:cs="宋体" w:hint="eastAsia"/>
          <w:kern w:val="0"/>
          <w:sz w:val="32"/>
          <w:szCs w:val="32"/>
        </w:rPr>
        <w:t>。</w:t>
      </w:r>
    </w:p>
    <w:p w:rsidR="00B64039"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w:t>
      </w:r>
      <w:proofErr w:type="gramStart"/>
      <w:r>
        <w:rPr>
          <w:rFonts w:ascii="方正仿宋_GBK" w:eastAsia="方正仿宋_GBK" w:hint="eastAsia"/>
          <w:sz w:val="32"/>
          <w:szCs w:val="32"/>
        </w:rPr>
        <w:t>云闪付</w:t>
      </w:r>
      <w:proofErr w:type="gramEnd"/>
      <w:r>
        <w:rPr>
          <w:rFonts w:ascii="方正仿宋_GBK" w:eastAsia="方正仿宋_GBK" w:hint="eastAsia"/>
          <w:sz w:val="32"/>
          <w:szCs w:val="32"/>
        </w:rPr>
        <w:t>扫描缴款书右上方</w:t>
      </w:r>
      <w:proofErr w:type="gramStart"/>
      <w:r>
        <w:rPr>
          <w:rFonts w:ascii="方正仿宋_GBK" w:eastAsia="方正仿宋_GBK" w:hint="eastAsia"/>
          <w:sz w:val="32"/>
          <w:szCs w:val="32"/>
        </w:rPr>
        <w:t>二维码缴款</w:t>
      </w:r>
      <w:proofErr w:type="gramEnd"/>
      <w:r>
        <w:rPr>
          <w:rFonts w:ascii="方正仿宋_GBK" w:eastAsia="方正仿宋_GBK" w:hint="eastAsia"/>
          <w:sz w:val="32"/>
          <w:szCs w:val="32"/>
        </w:rPr>
        <w:t>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rsidR="00B64039"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rsidR="00B64039"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B64039"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rsidR="00B64039" w:rsidRDefault="00B64039">
      <w:pPr>
        <w:spacing w:line="560" w:lineRule="exact"/>
        <w:rPr>
          <w:rFonts w:ascii="方正仿宋_GBK" w:eastAsia="方正仿宋_GBK"/>
          <w:sz w:val="32"/>
          <w:szCs w:val="32"/>
        </w:rPr>
      </w:pPr>
    </w:p>
    <w:p w:rsidR="00B64039"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重庆市巴南区生态环境局</w:t>
      </w:r>
    </w:p>
    <w:p w:rsidR="00B64039"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                                  2025年5月3日</w:t>
      </w:r>
    </w:p>
    <w:sectPr w:rsidR="00B64039">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2C66" w:rsidRDefault="00BA2C66">
      <w:pPr>
        <w:spacing w:after="0" w:line="240" w:lineRule="auto"/>
      </w:pPr>
      <w:r>
        <w:separator/>
      </w:r>
    </w:p>
  </w:endnote>
  <w:endnote w:type="continuationSeparator" w:id="0">
    <w:p w:rsidR="00BA2C66" w:rsidRDefault="00BA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4039" w:rsidRDefault="00000000">
    <w:pPr>
      <w:pStyle w:val="a4"/>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B64039"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style="position:absolute;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6iAEAABsDAAAOAAAAZHJzL2Uyb0RvYy54bWysUttqGzEQfS/kH4Tea639UMzidSiElEBI&#10;A2k/QNZKXoFuzMje9d93JHvttnkLeZmdi/bMmTOzuZ+8Y0cNaGPo+HLRcKaDir0N+47//vX4dc0Z&#10;Zhl66WLQHT9p5Pfbuy+bMbV6FYfoeg2MQAK2Y+r4kHNqhUA1aC9xEZMOVDQRvMwUwl70IEdC906s&#10;muabGCP0CaLSiJR9OBf5tuIbo1X+aQzqzFzHiVuuFqrdFSu2G9nuQabBqgsN+QEWXtpATa9QDzJL&#10;dgD7DspbBRGjyQsVvYjGWKXrDDTNsvlvmrdBJl1nIXEwXWXCz4NVL8e39Aokw5iwRXLLFJMBX77E&#10;j01VrNNVLD1lpii5XK/W64Y0VVSbA8IRt98TYP6ho2fF6TjQNqpI8viM+fx0flK6hfhonasbceGf&#10;BGGWjLhxLF6edtOF+C72p1dgIy2y44EujTP3FEinsvPZgdnZzc4hgd0PRG1ZeWH6fshEonIrHc6w&#10;l8a0gTrd5VrKiv+O66vbTW//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HHlU6iAEAABsDAAAOAAAAAAAAAAAAAAAAAC4CAABkcnMv&#10;ZTJvRG9jLnhtbFBLAQItABQABgAIAAAAIQB7ljAF1gAAAAUBAAAPAAAAAAAAAAAAAAAAAOIDAABk&#10;cnMvZG93bnJldi54bWxQSwUGAAAAAAQABADzAAAA5QQAAAAA&#10;" filled="f" stroked="f">
              <v:textbox style="mso-fit-shape-to-text:t" inset="0,0,0,0">
                <w:txbxContent>
                  <w:p w:rsidR="00B64039"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2C66" w:rsidRDefault="00BA2C66">
      <w:pPr>
        <w:spacing w:after="0" w:line="240" w:lineRule="auto"/>
      </w:pPr>
      <w:r>
        <w:separator/>
      </w:r>
    </w:p>
  </w:footnote>
  <w:footnote w:type="continuationSeparator" w:id="0">
    <w:p w:rsidR="00BA2C66" w:rsidRDefault="00BA2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77181"/>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07F90"/>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290F"/>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25E"/>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1E83"/>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27643"/>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0494"/>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126A"/>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4039"/>
    <w:rsid w:val="00B65C69"/>
    <w:rsid w:val="00B702BA"/>
    <w:rsid w:val="00B726E0"/>
    <w:rsid w:val="00B7346D"/>
    <w:rsid w:val="00B75E4C"/>
    <w:rsid w:val="00B82050"/>
    <w:rsid w:val="00B85978"/>
    <w:rsid w:val="00B869BC"/>
    <w:rsid w:val="00B91495"/>
    <w:rsid w:val="00B96205"/>
    <w:rsid w:val="00B96E33"/>
    <w:rsid w:val="00BA2C66"/>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18C"/>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7F02D8"/>
    <w:rsid w:val="01D73A11"/>
    <w:rsid w:val="02844F06"/>
    <w:rsid w:val="02A56254"/>
    <w:rsid w:val="0302797B"/>
    <w:rsid w:val="03F11105"/>
    <w:rsid w:val="0433605B"/>
    <w:rsid w:val="04AA7729"/>
    <w:rsid w:val="05323C40"/>
    <w:rsid w:val="05545FD4"/>
    <w:rsid w:val="05AE3027"/>
    <w:rsid w:val="093A1985"/>
    <w:rsid w:val="0AAA5201"/>
    <w:rsid w:val="0ACF19B1"/>
    <w:rsid w:val="0AD025FD"/>
    <w:rsid w:val="0C946CF6"/>
    <w:rsid w:val="0CA63264"/>
    <w:rsid w:val="0CEB2361"/>
    <w:rsid w:val="0D3940D3"/>
    <w:rsid w:val="118428AE"/>
    <w:rsid w:val="122B27B2"/>
    <w:rsid w:val="12AC5F33"/>
    <w:rsid w:val="13AE07ED"/>
    <w:rsid w:val="163B0E76"/>
    <w:rsid w:val="17241A6C"/>
    <w:rsid w:val="18ED07C2"/>
    <w:rsid w:val="18F60B7A"/>
    <w:rsid w:val="1A144D0C"/>
    <w:rsid w:val="1B837DDD"/>
    <w:rsid w:val="1CA87C0E"/>
    <w:rsid w:val="1CE43C8A"/>
    <w:rsid w:val="1D133F67"/>
    <w:rsid w:val="1D900939"/>
    <w:rsid w:val="1E521E30"/>
    <w:rsid w:val="1E9B53FA"/>
    <w:rsid w:val="1EAD5E7A"/>
    <w:rsid w:val="20B06817"/>
    <w:rsid w:val="225820F1"/>
    <w:rsid w:val="22D35196"/>
    <w:rsid w:val="23544934"/>
    <w:rsid w:val="242A7728"/>
    <w:rsid w:val="24BC2860"/>
    <w:rsid w:val="24DB5B15"/>
    <w:rsid w:val="25A930BA"/>
    <w:rsid w:val="25E303DE"/>
    <w:rsid w:val="25EF71CB"/>
    <w:rsid w:val="26E534BE"/>
    <w:rsid w:val="276678FE"/>
    <w:rsid w:val="27FE358E"/>
    <w:rsid w:val="28B23935"/>
    <w:rsid w:val="29894F91"/>
    <w:rsid w:val="2BC73DFD"/>
    <w:rsid w:val="2E536EC1"/>
    <w:rsid w:val="2E6828E8"/>
    <w:rsid w:val="2F435377"/>
    <w:rsid w:val="313034EA"/>
    <w:rsid w:val="31C737B6"/>
    <w:rsid w:val="33BB3927"/>
    <w:rsid w:val="3521326C"/>
    <w:rsid w:val="3620540F"/>
    <w:rsid w:val="36711D18"/>
    <w:rsid w:val="36DB7A54"/>
    <w:rsid w:val="36F90B4A"/>
    <w:rsid w:val="3884547C"/>
    <w:rsid w:val="39C90037"/>
    <w:rsid w:val="3A971EE4"/>
    <w:rsid w:val="3AF35977"/>
    <w:rsid w:val="3B0E2CE8"/>
    <w:rsid w:val="3B356CFA"/>
    <w:rsid w:val="3C715901"/>
    <w:rsid w:val="3CFD29C3"/>
    <w:rsid w:val="3DAC2D20"/>
    <w:rsid w:val="3F3930FC"/>
    <w:rsid w:val="3F8C0049"/>
    <w:rsid w:val="3FDF6283"/>
    <w:rsid w:val="40CB32D4"/>
    <w:rsid w:val="4193257B"/>
    <w:rsid w:val="44052B72"/>
    <w:rsid w:val="444B13EE"/>
    <w:rsid w:val="45841442"/>
    <w:rsid w:val="460E39A2"/>
    <w:rsid w:val="46782E00"/>
    <w:rsid w:val="475A3765"/>
    <w:rsid w:val="47F86504"/>
    <w:rsid w:val="488C55A7"/>
    <w:rsid w:val="49DA6ECD"/>
    <w:rsid w:val="4ACB00B3"/>
    <w:rsid w:val="4B0373AF"/>
    <w:rsid w:val="4B493F9A"/>
    <w:rsid w:val="4EBC7D13"/>
    <w:rsid w:val="4FDB4EEC"/>
    <w:rsid w:val="509D289E"/>
    <w:rsid w:val="511544CC"/>
    <w:rsid w:val="525804E1"/>
    <w:rsid w:val="544762D1"/>
    <w:rsid w:val="55FA7A9F"/>
    <w:rsid w:val="58585421"/>
    <w:rsid w:val="585C7DCC"/>
    <w:rsid w:val="5A563CE2"/>
    <w:rsid w:val="5A8B09A9"/>
    <w:rsid w:val="5D2D5C01"/>
    <w:rsid w:val="5EB21F00"/>
    <w:rsid w:val="5FAE339B"/>
    <w:rsid w:val="60432479"/>
    <w:rsid w:val="607A72AB"/>
    <w:rsid w:val="62A3326C"/>
    <w:rsid w:val="63576530"/>
    <w:rsid w:val="63FE16BA"/>
    <w:rsid w:val="65D93253"/>
    <w:rsid w:val="66F36853"/>
    <w:rsid w:val="67DF67EA"/>
    <w:rsid w:val="686F6B8D"/>
    <w:rsid w:val="68E343C2"/>
    <w:rsid w:val="691A4E43"/>
    <w:rsid w:val="6A5503EB"/>
    <w:rsid w:val="6A5702D6"/>
    <w:rsid w:val="6C986270"/>
    <w:rsid w:val="6D8141AA"/>
    <w:rsid w:val="6FC7576A"/>
    <w:rsid w:val="70A77EE9"/>
    <w:rsid w:val="71E348AD"/>
    <w:rsid w:val="71F62C81"/>
    <w:rsid w:val="720C670F"/>
    <w:rsid w:val="7281429A"/>
    <w:rsid w:val="728A45F4"/>
    <w:rsid w:val="74356C69"/>
    <w:rsid w:val="76081621"/>
    <w:rsid w:val="76890525"/>
    <w:rsid w:val="76CC1F33"/>
    <w:rsid w:val="782B3690"/>
    <w:rsid w:val="783C790D"/>
    <w:rsid w:val="7A2839F7"/>
    <w:rsid w:val="7AB80989"/>
    <w:rsid w:val="7C7973C2"/>
    <w:rsid w:val="7C8A7D69"/>
    <w:rsid w:val="7CEF7382"/>
    <w:rsid w:val="7EBA3C29"/>
    <w:rsid w:val="7FED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36D2E"/>
  <w15:docId w15:val="{2795BDA5-DF8C-4666-8CC2-1FA29BFE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semiHidden/>
    <w:unhideWhenUsed/>
    <w:qFormat/>
  </w:style>
  <w:style w:type="character" w:styleId="aa">
    <w:name w:val="Hyperlink"/>
    <w:uiPriority w:val="99"/>
    <w:semiHidden/>
    <w:unhideWhenUsed/>
    <w:qFormat/>
    <w:rPr>
      <w:color w:val="0000FF"/>
      <w:u w:val="single"/>
    </w:rPr>
  </w:style>
  <w:style w:type="character" w:customStyle="1" w:styleId="a7">
    <w:name w:val="页眉 字符"/>
    <w:link w:val="a6"/>
    <w:uiPriority w:val="99"/>
    <w:semiHidden/>
    <w:qFormat/>
    <w:rPr>
      <w:sz w:val="18"/>
      <w:szCs w:val="18"/>
    </w:rPr>
  </w:style>
  <w:style w:type="character" w:customStyle="1" w:styleId="a5">
    <w:name w:val="页脚 字符"/>
    <w:link w:val="a4"/>
    <w:uiPriority w:val="99"/>
    <w:semiHidden/>
    <w:qFormat/>
    <w:rPr>
      <w:sz w:val="18"/>
      <w:szCs w:val="18"/>
    </w:rPr>
  </w:style>
  <w:style w:type="character" w:customStyle="1" w:styleId="nameboxcolor">
    <w:name w:val="nameboxcolor"/>
    <w:basedOn w:val="a0"/>
    <w:qFormat/>
  </w:style>
  <w:style w:type="paragraph" w:customStyle="1" w:styleId="1">
    <w:name w:val="正文文本首行缩进1"/>
    <w:basedOn w:val="a3"/>
    <w:qFormat/>
    <w:pPr>
      <w:ind w:firstLineChars="100" w:firstLine="420"/>
      <w:jc w:val="center"/>
    </w:pPr>
    <w:rPr>
      <w:rFonts w:ascii="Times New Roman" w:eastAsia="黑体" w:hAnsi="Times New Roman"/>
      <w:sz w:val="36"/>
      <w:szCs w:val="36"/>
    </w:rPr>
  </w:style>
  <w:style w:type="paragraph" w:customStyle="1" w:styleId="10">
    <w:name w:val="修订1"/>
    <w:hidden/>
    <w:uiPriority w:val="99"/>
    <w:unhideWhenUsed/>
    <w:qFormat/>
    <w:rPr>
      <w:rFonts w:ascii="Calibri" w:hAnsi="Calibri"/>
      <w:kern w:val="2"/>
      <w:sz w:val="21"/>
      <w:szCs w:val="22"/>
    </w:rPr>
  </w:style>
  <w:style w:type="paragraph" w:styleId="ab">
    <w:name w:val="Revision"/>
    <w:hidden/>
    <w:uiPriority w:val="99"/>
    <w:unhideWhenUsed/>
    <w:rsid w:val="00581E83"/>
    <w:pPr>
      <w:spacing w:after="0" w:line="240"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2869</Characters>
  <Application>Microsoft Office Word</Application>
  <DocSecurity>0</DocSecurity>
  <Lines>23</Lines>
  <Paragraphs>6</Paragraphs>
  <ScaleCrop>false</ScaleCrop>
  <Company>微软中国</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4</cp:revision>
  <cp:lastPrinted>2025-05-06T01:57:00Z</cp:lastPrinted>
  <dcterms:created xsi:type="dcterms:W3CDTF">2025-05-07T01:34:00Z</dcterms:created>
  <dcterms:modified xsi:type="dcterms:W3CDTF">2025-05-07T01:38:00Z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y fmtid="{D5CDD505-2E9C-101B-9397-08002B2CF9AE}" pid="5" name="KSOTemplateDocerSaveRecord">
    <vt:lpwstr>eyJoZGlkIjoiYzI1MGYxZGVmYzNiZjk5ZjljNDI3NDY3Njg3OGRiMjQifQ==</vt:lpwstr>
  </property>
</Properties>
</file>