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D5" w:rsidRPr="003F5A13" w:rsidRDefault="006538D5" w:rsidP="006538D5">
      <w:pPr>
        <w:pStyle w:val="a3"/>
        <w:shd w:val="clear" w:color="auto" w:fill="FFFFFF"/>
        <w:spacing w:before="0" w:beforeAutospacing="0" w:after="180" w:afterAutospacing="0" w:line="360" w:lineRule="atLeast"/>
        <w:jc w:val="center"/>
        <w:rPr>
          <w:rFonts w:ascii="Arial" w:hAnsi="Arial" w:cs="Arial"/>
          <w:color w:val="000000"/>
          <w:spacing w:val="-22"/>
          <w:sz w:val="27"/>
          <w:szCs w:val="27"/>
        </w:rPr>
      </w:pPr>
      <w:r w:rsidRPr="003F5A13">
        <w:rPr>
          <w:rFonts w:ascii="方正小标宋_GBK" w:eastAsia="方正小标宋_GBK" w:hAnsi="Arial" w:cs="Arial" w:hint="eastAsia"/>
          <w:color w:val="000000"/>
          <w:spacing w:val="-22"/>
          <w:sz w:val="44"/>
          <w:szCs w:val="44"/>
        </w:rPr>
        <w:t>重庆市巴南区第七次全国人口普查主要数据情况</w:t>
      </w:r>
    </w:p>
    <w:p w:rsidR="006538D5" w:rsidRDefault="006538D5" w:rsidP="006538D5">
      <w:pPr>
        <w:pStyle w:val="a3"/>
        <w:spacing w:before="0" w:beforeAutospacing="0" w:after="180" w:afterAutospacing="0" w:line="600" w:lineRule="atLeast"/>
        <w:jc w:val="center"/>
        <w:rPr>
          <w:rFonts w:ascii="Arial" w:hAnsi="Arial" w:cs="Arial"/>
          <w:color w:val="000000"/>
          <w:sz w:val="27"/>
          <w:szCs w:val="27"/>
        </w:rPr>
      </w:pPr>
      <w:r>
        <w:rPr>
          <w:rFonts w:ascii="Times New Roman" w:hAnsi="Times New Roman" w:cs="Times New Roman"/>
          <w:color w:val="000000"/>
          <w:sz w:val="32"/>
          <w:szCs w:val="32"/>
        </w:rPr>
        <w:t>重庆市巴南区统计局</w:t>
      </w:r>
    </w:p>
    <w:p w:rsidR="006538D5" w:rsidRDefault="006538D5" w:rsidP="006538D5">
      <w:pPr>
        <w:pStyle w:val="a3"/>
        <w:spacing w:before="0" w:beforeAutospacing="0" w:after="180" w:afterAutospacing="0" w:line="600" w:lineRule="atLeast"/>
        <w:jc w:val="center"/>
        <w:rPr>
          <w:rFonts w:ascii="Arial" w:hAnsi="Arial" w:cs="Arial"/>
          <w:color w:val="000000"/>
          <w:sz w:val="27"/>
          <w:szCs w:val="27"/>
        </w:rPr>
      </w:pPr>
      <w:r>
        <w:rPr>
          <w:rFonts w:ascii="Times New Roman" w:hAnsi="Times New Roman" w:cs="Times New Roman"/>
          <w:color w:val="000000"/>
          <w:sz w:val="32"/>
          <w:szCs w:val="32"/>
        </w:rPr>
        <w:t>重庆市巴南区人民政府第七次全国人口普查领导小组办公室</w:t>
      </w:r>
    </w:p>
    <w:p w:rsidR="006538D5" w:rsidRDefault="006538D5" w:rsidP="006538D5">
      <w:pPr>
        <w:pStyle w:val="a3"/>
        <w:spacing w:before="0" w:beforeAutospacing="0" w:after="315" w:afterAutospacing="0" w:line="600" w:lineRule="atLeast"/>
        <w:jc w:val="center"/>
        <w:rPr>
          <w:rFonts w:ascii="Arial" w:hAnsi="Arial" w:cs="Arial"/>
          <w:color w:val="000000"/>
          <w:sz w:val="27"/>
          <w:szCs w:val="27"/>
        </w:rPr>
      </w:pPr>
      <w:r>
        <w:rPr>
          <w:rFonts w:ascii="Times New Roman" w:hAnsi="Times New Roman" w:cs="Times New Roman"/>
          <w:color w:val="000000"/>
          <w:sz w:val="32"/>
          <w:szCs w:val="32"/>
        </w:rPr>
        <w:t>2021</w:t>
      </w:r>
      <w:r>
        <w:rPr>
          <w:rFonts w:ascii="Times New Roman" w:hAnsi="Times New Roman" w:cs="Times New Roman"/>
          <w:color w:val="000000"/>
          <w:sz w:val="32"/>
          <w:szCs w:val="32"/>
        </w:rPr>
        <w:t>年</w:t>
      </w:r>
      <w:r>
        <w:rPr>
          <w:rFonts w:ascii="Times New Roman" w:hAnsi="Times New Roman" w:cs="Times New Roman"/>
          <w:color w:val="000000"/>
          <w:sz w:val="32"/>
          <w:szCs w:val="32"/>
        </w:rPr>
        <w:t>6</w:t>
      </w:r>
      <w:r>
        <w:rPr>
          <w:rFonts w:ascii="Times New Roman" w:hAnsi="Times New Roman" w:cs="Times New Roman"/>
          <w:color w:val="000000"/>
          <w:sz w:val="32"/>
          <w:szCs w:val="32"/>
        </w:rPr>
        <w:t>月</w:t>
      </w:r>
      <w:r>
        <w:rPr>
          <w:rFonts w:ascii="Times New Roman" w:hAnsi="Times New Roman" w:cs="Times New Roman"/>
          <w:color w:val="000000"/>
          <w:sz w:val="32"/>
          <w:szCs w:val="32"/>
        </w:rPr>
        <w:t>9</w:t>
      </w:r>
      <w:r>
        <w:rPr>
          <w:rFonts w:ascii="Times New Roman" w:hAnsi="Times New Roman" w:cs="Times New Roman"/>
          <w:color w:val="000000"/>
          <w:sz w:val="32"/>
          <w:szCs w:val="32"/>
        </w:rPr>
        <w:t>日</w:t>
      </w:r>
    </w:p>
    <w:p w:rsidR="006538D5" w:rsidRDefault="006538D5" w:rsidP="006538D5">
      <w:pPr>
        <w:pStyle w:val="a3"/>
        <w:spacing w:before="0" w:beforeAutospacing="0" w:after="180" w:afterAutospacing="0" w:line="375" w:lineRule="atLeast"/>
        <w:rPr>
          <w:rFonts w:ascii="Arial" w:hAnsi="Arial" w:cs="Arial"/>
          <w:color w:val="000000"/>
          <w:sz w:val="27"/>
          <w:szCs w:val="27"/>
        </w:rPr>
      </w:pPr>
      <w:r>
        <w:rPr>
          <w:rFonts w:ascii="Arial" w:hAnsi="Arial" w:cs="Arial"/>
          <w:color w:val="000000"/>
          <w:sz w:val="27"/>
          <w:szCs w:val="27"/>
        </w:rPr>
        <w:t> </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根据国务院第七次全国人口普查领导小组对人口普查工作的要求，按照重庆市第七次全国人口普查领导小组统一安排部署，在区委、区政府领导下，全区各镇街各有关部门精心组织、协同推进，全体普查人员、广大普查对象共同参与、积极配合，巴南区第七次全国人口普查顺利完成了普查现场登记和主要数据汇总工作。现将相关情况和主要数据通报如下：</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黑体" w:eastAsia="黑体" w:hAnsi="黑体" w:cs="Arial" w:hint="eastAsia"/>
          <w:color w:val="000000"/>
          <w:sz w:val="32"/>
          <w:szCs w:val="32"/>
        </w:rPr>
        <w:t>一、普查工作基本情况</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根据统计法和《全国人口普查条例》，我国以</w:t>
      </w:r>
      <w:r>
        <w:rPr>
          <w:rFonts w:ascii="Times New Roman" w:hAnsi="Times New Roman" w:cs="Times New Roman"/>
          <w:color w:val="000000"/>
          <w:sz w:val="32"/>
          <w:szCs w:val="32"/>
        </w:rPr>
        <w:t>2020</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11</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日零时为标准时点开展了第七次全国人口普查，主要目的是全面查清我国人口数量、结构、分布等方面情况，为完善我国人口发展战略和政策体系、制定经济社会发展规划、推动高质量发展提供准确统计信息支持。</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lastRenderedPageBreak/>
        <w:t>我区高度重视第七次全国人口普查工作，成立以常务副区长为组长，由</w:t>
      </w:r>
      <w:r>
        <w:rPr>
          <w:rFonts w:ascii="Times New Roman" w:hAnsi="Times New Roman" w:cs="Times New Roman"/>
          <w:color w:val="000000"/>
          <w:sz w:val="32"/>
          <w:szCs w:val="32"/>
        </w:rPr>
        <w:t>25</w:t>
      </w:r>
      <w:r>
        <w:rPr>
          <w:rFonts w:ascii="方正仿宋_GBK" w:eastAsia="方正仿宋_GBK" w:hAnsi="Arial" w:cs="Arial" w:hint="eastAsia"/>
          <w:color w:val="000000"/>
          <w:sz w:val="32"/>
          <w:szCs w:val="32"/>
        </w:rPr>
        <w:t>个成员单位组成的重庆市巴南区第七次全国人口普查领导小组，多次召开专题会议，研究部署普查有关工作。领导小组各成员单位、各镇街精心组织实施、通力协作配合，全区镇街、村（社区）共组建300多个普查机构，选聘</w:t>
      </w:r>
      <w:r>
        <w:rPr>
          <w:rFonts w:ascii="Times New Roman" w:hAnsi="Times New Roman" w:cs="Times New Roman"/>
          <w:color w:val="000000"/>
          <w:sz w:val="32"/>
          <w:szCs w:val="32"/>
        </w:rPr>
        <w:t>7000</w:t>
      </w:r>
      <w:r>
        <w:rPr>
          <w:rFonts w:ascii="方正仿宋_GBK" w:eastAsia="方正仿宋_GBK" w:hAnsi="Arial" w:cs="Arial" w:hint="eastAsia"/>
          <w:color w:val="000000"/>
          <w:sz w:val="32"/>
          <w:szCs w:val="32"/>
        </w:rPr>
        <w:t>余名普查人员。各级人口普查机构和广大普查人员积极克服新冠肺炎疫情影响，对全区所有家庭和人口进行了全面普查，圆满完成普查入户登记任务。</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全面采用电子化数据采集方式，实时直接上报数据，首次实现普查对象通过扫描二维码进行自主填报，强化部门行政记录和电力、手机等大数据应用，提高了普查工作质量和效率。组织开展多渠道多形式普查宣传，持续不断掀起宣传高潮。</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大国点名、没你不行</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等宣传口号深入人心，社会各界和广大普查对象给予了极大支持和配合。坚持依法普查，认真落实普查方案的各项要求，实行严格的质量控制制度，建立健全普查数据追溯和问责机制，确保普查过程严谨规范，普查结果真实可靠。</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黑体" w:eastAsia="黑体" w:hAnsi="黑体" w:cs="Arial" w:hint="eastAsia"/>
          <w:color w:val="000000"/>
          <w:sz w:val="32"/>
          <w:szCs w:val="32"/>
        </w:rPr>
        <w:t>二、普查主要数据</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（一）人口总量。全区常住人口共</w:t>
      </w:r>
      <w:r>
        <w:rPr>
          <w:rFonts w:ascii="Times New Roman" w:hAnsi="Times New Roman" w:cs="Times New Roman"/>
          <w:color w:val="000000"/>
          <w:sz w:val="32"/>
          <w:szCs w:val="32"/>
        </w:rPr>
        <w:t>117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89</w:t>
      </w:r>
      <w:r>
        <w:rPr>
          <w:rFonts w:ascii="方正仿宋_GBK" w:eastAsia="方正仿宋_GBK" w:hAnsi="Arial" w:cs="Arial" w:hint="eastAsia"/>
          <w:color w:val="000000"/>
          <w:sz w:val="32"/>
          <w:szCs w:val="32"/>
        </w:rPr>
        <w:t>万人，与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年（第六次全国人口普查数据，下同）的</w:t>
      </w:r>
      <w:r>
        <w:rPr>
          <w:rFonts w:ascii="Times New Roman" w:hAnsi="Times New Roman" w:cs="Times New Roman"/>
          <w:color w:val="000000"/>
          <w:sz w:val="32"/>
          <w:szCs w:val="32"/>
        </w:rPr>
        <w:t>91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87</w:t>
      </w:r>
      <w:r>
        <w:rPr>
          <w:rFonts w:ascii="方正仿宋_GBK" w:eastAsia="方正仿宋_GBK" w:hAnsi="Arial" w:cs="Arial" w:hint="eastAsia"/>
          <w:color w:val="000000"/>
          <w:sz w:val="32"/>
          <w:szCs w:val="32"/>
        </w:rPr>
        <w:t>万人相比，增加</w:t>
      </w:r>
      <w:r>
        <w:rPr>
          <w:rFonts w:ascii="Times New Roman" w:hAnsi="Times New Roman" w:cs="Times New Roman"/>
          <w:color w:val="000000"/>
          <w:sz w:val="32"/>
          <w:szCs w:val="32"/>
        </w:rPr>
        <w:t>26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02</w:t>
      </w:r>
      <w:r>
        <w:rPr>
          <w:rFonts w:ascii="方正仿宋_GBK" w:eastAsia="方正仿宋_GBK" w:hAnsi="Arial" w:cs="Arial" w:hint="eastAsia"/>
          <w:color w:val="000000"/>
          <w:sz w:val="32"/>
          <w:szCs w:val="32"/>
        </w:rPr>
        <w:lastRenderedPageBreak/>
        <w:t>万人，增长</w:t>
      </w:r>
      <w:r>
        <w:rPr>
          <w:rFonts w:ascii="Times New Roman" w:hAnsi="Times New Roman" w:cs="Times New Roman"/>
          <w:color w:val="000000"/>
          <w:sz w:val="32"/>
          <w:szCs w:val="32"/>
        </w:rPr>
        <w:t>28</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32</w:t>
      </w:r>
      <w:r>
        <w:rPr>
          <w:rFonts w:ascii="方正仿宋_GBK" w:eastAsia="方正仿宋_GBK" w:hAnsi="Arial" w:cs="Arial" w:hint="eastAsia"/>
          <w:color w:val="000000"/>
          <w:sz w:val="32"/>
          <w:szCs w:val="32"/>
        </w:rPr>
        <w:t>%，年平均增长率为</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52</w:t>
      </w:r>
      <w:r>
        <w:rPr>
          <w:rFonts w:ascii="方正仿宋_GBK" w:eastAsia="方正仿宋_GBK" w:hAnsi="Arial" w:cs="Arial" w:hint="eastAsia"/>
          <w:color w:val="000000"/>
          <w:sz w:val="32"/>
          <w:szCs w:val="32"/>
        </w:rPr>
        <w:t>%。数据表明，我区人口</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年来保持平稳增长态势。</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（二）户别人口。全区共有家庭户</w:t>
      </w:r>
      <w:r>
        <w:rPr>
          <w:rFonts w:ascii="Times New Roman" w:hAnsi="Times New Roman" w:cs="Times New Roman"/>
          <w:color w:val="000000"/>
          <w:sz w:val="32"/>
          <w:szCs w:val="32"/>
        </w:rPr>
        <w:t>44</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65</w:t>
      </w:r>
      <w:r>
        <w:rPr>
          <w:rFonts w:ascii="方正仿宋_GBK" w:eastAsia="方正仿宋_GBK" w:hAnsi="Arial" w:cs="Arial" w:hint="eastAsia"/>
          <w:color w:val="000000"/>
          <w:sz w:val="32"/>
          <w:szCs w:val="32"/>
        </w:rPr>
        <w:t>万户，家庭户人口为</w:t>
      </w:r>
      <w:r>
        <w:rPr>
          <w:rFonts w:ascii="Times New Roman" w:hAnsi="Times New Roman" w:cs="Times New Roman"/>
          <w:color w:val="000000"/>
          <w:sz w:val="32"/>
          <w:szCs w:val="32"/>
        </w:rPr>
        <w:t>107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79</w:t>
      </w:r>
      <w:r>
        <w:rPr>
          <w:rFonts w:ascii="方正仿宋_GBK" w:eastAsia="方正仿宋_GBK" w:hAnsi="Arial" w:cs="Arial" w:hint="eastAsia"/>
          <w:color w:val="000000"/>
          <w:sz w:val="32"/>
          <w:szCs w:val="32"/>
        </w:rPr>
        <w:t>万人；集体户</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75</w:t>
      </w:r>
      <w:r>
        <w:rPr>
          <w:rFonts w:ascii="方正仿宋_GBK" w:eastAsia="方正仿宋_GBK" w:hAnsi="Arial" w:cs="Arial" w:hint="eastAsia"/>
          <w:color w:val="000000"/>
          <w:sz w:val="32"/>
          <w:szCs w:val="32"/>
        </w:rPr>
        <w:t>万户，集体户人口为</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万人。平均每户家庭户的人口为</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41</w:t>
      </w:r>
      <w:r>
        <w:rPr>
          <w:rFonts w:ascii="方正仿宋_GBK" w:eastAsia="方正仿宋_GBK" w:hAnsi="Arial" w:cs="Arial" w:hint="eastAsia"/>
          <w:color w:val="000000"/>
          <w:sz w:val="32"/>
          <w:szCs w:val="32"/>
        </w:rPr>
        <w:t>人，比</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年的</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57</w:t>
      </w:r>
      <w:r>
        <w:rPr>
          <w:rFonts w:ascii="方正仿宋_GBK" w:eastAsia="方正仿宋_GBK" w:hAnsi="Arial" w:cs="Arial" w:hint="eastAsia"/>
          <w:color w:val="000000"/>
          <w:sz w:val="32"/>
          <w:szCs w:val="32"/>
        </w:rPr>
        <w:t>人减少</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16</w:t>
      </w:r>
      <w:r>
        <w:rPr>
          <w:rFonts w:ascii="方正仿宋_GBK" w:eastAsia="方正仿宋_GBK" w:hAnsi="Arial" w:cs="Arial" w:hint="eastAsia"/>
          <w:color w:val="000000"/>
          <w:sz w:val="32"/>
          <w:szCs w:val="32"/>
        </w:rPr>
        <w:t>人。</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（三）人口区域分布。龙洲湾街道、鱼洞街道、花溪街道、李家沱街道、莲花街道人口共计</w:t>
      </w:r>
      <w:r>
        <w:rPr>
          <w:rFonts w:ascii="Times New Roman" w:hAnsi="Times New Roman" w:cs="Times New Roman"/>
          <w:color w:val="000000"/>
          <w:sz w:val="32"/>
          <w:szCs w:val="32"/>
        </w:rPr>
        <w:t>78</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82</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66.87</w:t>
      </w:r>
      <w:r>
        <w:rPr>
          <w:rFonts w:ascii="方正仿宋_GBK" w:eastAsia="方正仿宋_GBK" w:hAnsi="Arial" w:cs="Arial" w:hint="eastAsia"/>
          <w:color w:val="000000"/>
          <w:sz w:val="32"/>
          <w:szCs w:val="32"/>
        </w:rPr>
        <w:t>%；与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年相比，比重上升</w:t>
      </w:r>
      <w:r>
        <w:rPr>
          <w:rFonts w:ascii="Times New Roman" w:hAnsi="Times New Roman" w:cs="Times New Roman"/>
          <w:color w:val="000000"/>
          <w:sz w:val="32"/>
          <w:szCs w:val="32"/>
        </w:rPr>
        <w:t>19.62</w:t>
      </w:r>
      <w:r>
        <w:rPr>
          <w:rFonts w:ascii="方正仿宋_GBK" w:eastAsia="方正仿宋_GBK" w:hAnsi="Arial" w:cs="Arial" w:hint="eastAsia"/>
          <w:color w:val="000000"/>
          <w:sz w:val="32"/>
          <w:szCs w:val="32"/>
        </w:rPr>
        <w:t>个百分点，人口向中心城区进一步集聚。</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（四）性别构成。男性人口为</w:t>
      </w:r>
      <w:r>
        <w:rPr>
          <w:rFonts w:ascii="Times New Roman" w:hAnsi="Times New Roman" w:cs="Times New Roman"/>
          <w:color w:val="000000"/>
          <w:sz w:val="32"/>
          <w:szCs w:val="32"/>
        </w:rPr>
        <w:t>59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58</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50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54</w:t>
      </w:r>
      <w:r>
        <w:rPr>
          <w:rFonts w:ascii="方正仿宋_GBK" w:eastAsia="方正仿宋_GBK" w:hAnsi="Arial" w:cs="Arial" w:hint="eastAsia"/>
          <w:color w:val="000000"/>
          <w:sz w:val="32"/>
          <w:szCs w:val="32"/>
        </w:rPr>
        <w:t>%；女性人口为</w:t>
      </w:r>
      <w:r>
        <w:rPr>
          <w:rFonts w:ascii="Times New Roman" w:hAnsi="Times New Roman" w:cs="Times New Roman"/>
          <w:color w:val="000000"/>
          <w:sz w:val="32"/>
          <w:szCs w:val="32"/>
        </w:rPr>
        <w:t>58</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31</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49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46</w:t>
      </w:r>
      <w:r>
        <w:rPr>
          <w:rFonts w:ascii="方正仿宋_GBK" w:eastAsia="方正仿宋_GBK" w:hAnsi="Arial" w:cs="Arial" w:hint="eastAsia"/>
          <w:color w:val="000000"/>
          <w:sz w:val="32"/>
          <w:szCs w:val="32"/>
        </w:rPr>
        <w:t>%。总人口性别比（以女性为</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，男性对女性的比例）为</w:t>
      </w:r>
      <w:r>
        <w:rPr>
          <w:rFonts w:ascii="Times New Roman" w:hAnsi="Times New Roman" w:cs="Times New Roman"/>
          <w:color w:val="000000"/>
          <w:sz w:val="32"/>
          <w:szCs w:val="32"/>
        </w:rPr>
        <w:t>102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17</w:t>
      </w:r>
      <w:r>
        <w:rPr>
          <w:rFonts w:ascii="方正仿宋_GBK" w:eastAsia="方正仿宋_GBK" w:hAnsi="Arial" w:cs="Arial" w:hint="eastAsia"/>
          <w:color w:val="000000"/>
          <w:sz w:val="32"/>
          <w:szCs w:val="32"/>
        </w:rPr>
        <w:t>，与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106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相比下降了</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02</w:t>
      </w:r>
      <w:r>
        <w:rPr>
          <w:rFonts w:ascii="方正仿宋_GBK" w:eastAsia="方正仿宋_GBK" w:hAnsi="Arial" w:cs="Arial" w:hint="eastAsia"/>
          <w:color w:val="000000"/>
          <w:sz w:val="32"/>
          <w:szCs w:val="32"/>
        </w:rPr>
        <w:t>个百分点。人口的性别结构持续改善。</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（五）年龄构成。</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14</w:t>
      </w:r>
      <w:r>
        <w:rPr>
          <w:rFonts w:ascii="方正仿宋_GBK" w:eastAsia="方正仿宋_GBK" w:hAnsi="Arial" w:cs="Arial" w:hint="eastAsia"/>
          <w:color w:val="000000"/>
          <w:sz w:val="32"/>
          <w:szCs w:val="32"/>
        </w:rPr>
        <w:t>岁人口为</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93</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13</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59</w:t>
      </w:r>
      <w:r>
        <w:rPr>
          <w:rFonts w:ascii="方正仿宋_GBK" w:eastAsia="方正仿宋_GBK" w:hAnsi="Arial" w:cs="Arial" w:hint="eastAsia"/>
          <w:color w:val="000000"/>
          <w:sz w:val="32"/>
          <w:szCs w:val="32"/>
        </w:rPr>
        <w:t>岁人口为</w:t>
      </w:r>
      <w:r>
        <w:rPr>
          <w:rFonts w:ascii="Times New Roman" w:hAnsi="Times New Roman" w:cs="Times New Roman"/>
          <w:color w:val="000000"/>
          <w:sz w:val="32"/>
          <w:szCs w:val="32"/>
        </w:rPr>
        <w:t>76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22</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64</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60</w:t>
      </w:r>
      <w:r>
        <w:rPr>
          <w:rFonts w:ascii="方正仿宋_GBK" w:eastAsia="方正仿宋_GBK" w:hAnsi="Arial" w:cs="Arial" w:hint="eastAsia"/>
          <w:color w:val="000000"/>
          <w:sz w:val="32"/>
          <w:szCs w:val="32"/>
        </w:rPr>
        <w:t>岁及以上人口为</w:t>
      </w:r>
      <w:r>
        <w:rPr>
          <w:rFonts w:ascii="Times New Roman" w:hAnsi="Times New Roman" w:cs="Times New Roman"/>
          <w:color w:val="000000"/>
          <w:sz w:val="32"/>
          <w:szCs w:val="32"/>
        </w:rPr>
        <w:t>25</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73</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21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83</w:t>
      </w:r>
      <w:r>
        <w:rPr>
          <w:rFonts w:ascii="方正仿宋_GBK" w:eastAsia="方正仿宋_GBK" w:hAnsi="Arial" w:cs="Arial" w:hint="eastAsia"/>
          <w:color w:val="000000"/>
          <w:sz w:val="32"/>
          <w:szCs w:val="32"/>
        </w:rPr>
        <w:t>%，其中，</w:t>
      </w:r>
      <w:r>
        <w:rPr>
          <w:rFonts w:ascii="Times New Roman" w:hAnsi="Times New Roman" w:cs="Times New Roman"/>
          <w:color w:val="000000"/>
          <w:sz w:val="32"/>
          <w:szCs w:val="32"/>
        </w:rPr>
        <w:t>65</w:t>
      </w:r>
      <w:r>
        <w:rPr>
          <w:rFonts w:ascii="方正仿宋_GBK" w:eastAsia="方正仿宋_GBK" w:hAnsi="Arial" w:cs="Arial" w:hint="eastAsia"/>
          <w:color w:val="000000"/>
          <w:sz w:val="32"/>
          <w:szCs w:val="32"/>
        </w:rPr>
        <w:t>岁及以上人口为</w:t>
      </w:r>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58</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16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61</w:t>
      </w:r>
      <w:r>
        <w:rPr>
          <w:rFonts w:ascii="方正仿宋_GBK" w:eastAsia="方正仿宋_GBK" w:hAnsi="Arial" w:cs="Arial" w:hint="eastAsia"/>
          <w:color w:val="000000"/>
          <w:sz w:val="32"/>
          <w:szCs w:val="32"/>
        </w:rPr>
        <w:t>%。与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年相比，</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14</w:t>
      </w:r>
      <w:r>
        <w:rPr>
          <w:rFonts w:ascii="方正仿宋_GBK" w:eastAsia="方正仿宋_GBK" w:hAnsi="Arial" w:cs="Arial" w:hint="eastAsia"/>
          <w:color w:val="000000"/>
          <w:sz w:val="32"/>
          <w:szCs w:val="32"/>
        </w:rPr>
        <w:t>岁、</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59</w:t>
      </w:r>
      <w:r>
        <w:rPr>
          <w:rFonts w:ascii="方正仿宋_GBK" w:eastAsia="方正仿宋_GBK" w:hAnsi="Arial" w:cs="Arial" w:hint="eastAsia"/>
          <w:color w:val="000000"/>
          <w:sz w:val="32"/>
          <w:szCs w:val="32"/>
        </w:rPr>
        <w:t>岁、</w:t>
      </w:r>
      <w:r>
        <w:rPr>
          <w:rFonts w:ascii="Times New Roman" w:hAnsi="Times New Roman" w:cs="Times New Roman"/>
          <w:color w:val="000000"/>
          <w:sz w:val="32"/>
          <w:szCs w:val="32"/>
        </w:rPr>
        <w:t>60</w:t>
      </w:r>
      <w:r>
        <w:rPr>
          <w:rFonts w:ascii="方正仿宋_GBK" w:eastAsia="方正仿宋_GBK" w:hAnsi="Arial" w:cs="Arial" w:hint="eastAsia"/>
          <w:color w:val="000000"/>
          <w:sz w:val="32"/>
          <w:szCs w:val="32"/>
        </w:rPr>
        <w:t>岁及以上人口的比重分别上升</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93</w:t>
      </w:r>
      <w:r>
        <w:rPr>
          <w:rFonts w:ascii="方正仿宋_GBK" w:eastAsia="方正仿宋_GBK" w:hAnsi="Arial" w:cs="Arial" w:hint="eastAsia"/>
          <w:color w:val="000000"/>
          <w:sz w:val="32"/>
          <w:szCs w:val="32"/>
        </w:rPr>
        <w:t>个百分点、下降</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个百分点、上升</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26</w:t>
      </w:r>
      <w:r>
        <w:rPr>
          <w:rFonts w:ascii="方正仿宋_GBK" w:eastAsia="方正仿宋_GBK" w:hAnsi="Arial" w:cs="Arial" w:hint="eastAsia"/>
          <w:color w:val="000000"/>
          <w:sz w:val="32"/>
          <w:szCs w:val="32"/>
        </w:rPr>
        <w:t>个百分点。人口老龄化程度进一步加深。</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lastRenderedPageBreak/>
        <w:t>（六）受教育程度人口。具有大学文化程度的人口为</w:t>
      </w:r>
      <w:r>
        <w:rPr>
          <w:rFonts w:ascii="Times New Roman" w:hAnsi="Times New Roman" w:cs="Times New Roman"/>
          <w:color w:val="000000"/>
          <w:sz w:val="32"/>
          <w:szCs w:val="32"/>
        </w:rPr>
        <w:t>21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81</w:t>
      </w:r>
      <w:r>
        <w:rPr>
          <w:rFonts w:ascii="方正仿宋_GBK" w:eastAsia="方正仿宋_GBK" w:hAnsi="Arial" w:cs="Arial" w:hint="eastAsia"/>
          <w:color w:val="000000"/>
          <w:sz w:val="32"/>
          <w:szCs w:val="32"/>
        </w:rPr>
        <w:t>万人。与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年相比，每</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万人中具有大学文化程度的由</w:t>
      </w:r>
      <w:r>
        <w:rPr>
          <w:rFonts w:ascii="Times New Roman" w:hAnsi="Times New Roman" w:cs="Times New Roman"/>
          <w:color w:val="000000"/>
          <w:sz w:val="32"/>
          <w:szCs w:val="32"/>
        </w:rPr>
        <w:t>9715</w:t>
      </w:r>
      <w:r>
        <w:rPr>
          <w:rFonts w:ascii="方正仿宋_GBK" w:eastAsia="方正仿宋_GBK" w:hAnsi="Arial" w:cs="Arial" w:hint="eastAsia"/>
          <w:color w:val="000000"/>
          <w:sz w:val="32"/>
          <w:szCs w:val="32"/>
        </w:rPr>
        <w:t>人上升为</w:t>
      </w:r>
      <w:r>
        <w:rPr>
          <w:rFonts w:ascii="Times New Roman" w:hAnsi="Times New Roman" w:cs="Times New Roman"/>
          <w:color w:val="000000"/>
          <w:sz w:val="32"/>
          <w:szCs w:val="32"/>
        </w:rPr>
        <w:t>18499</w:t>
      </w:r>
      <w:r>
        <w:rPr>
          <w:rFonts w:ascii="方正仿宋_GBK" w:eastAsia="方正仿宋_GBK" w:hAnsi="Arial" w:cs="Arial" w:hint="eastAsia"/>
          <w:color w:val="000000"/>
          <w:sz w:val="32"/>
          <w:szCs w:val="32"/>
        </w:rPr>
        <w:t>人，</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岁及以上人口的平均受教育年限由</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年提高至</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40</w:t>
      </w:r>
      <w:r>
        <w:rPr>
          <w:rFonts w:ascii="方正仿宋_GBK" w:eastAsia="方正仿宋_GBK" w:hAnsi="Arial" w:cs="Arial" w:hint="eastAsia"/>
          <w:color w:val="000000"/>
          <w:sz w:val="32"/>
          <w:szCs w:val="32"/>
        </w:rPr>
        <w:t>年，文盲率由</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92</w:t>
      </w:r>
      <w:r>
        <w:rPr>
          <w:rFonts w:ascii="方正仿宋_GBK" w:eastAsia="方正仿宋_GBK" w:hAnsi="Arial" w:cs="Arial" w:hint="eastAsia"/>
          <w:color w:val="000000"/>
          <w:sz w:val="32"/>
          <w:szCs w:val="32"/>
        </w:rPr>
        <w:t>%下降为</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83</w:t>
      </w:r>
      <w:r>
        <w:rPr>
          <w:rFonts w:ascii="方正仿宋_GBK" w:eastAsia="方正仿宋_GBK" w:hAnsi="Arial" w:cs="Arial" w:hint="eastAsia"/>
          <w:color w:val="000000"/>
          <w:sz w:val="32"/>
          <w:szCs w:val="32"/>
        </w:rPr>
        <w:t>%。受教育状况的持续改善反映了</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年来我国大力发展高等教育以及扫除青壮年文盲等措施取得了积极成效，人口素质不断提高。</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（七）城乡人口。居住在城镇的人口为</w:t>
      </w:r>
      <w:r>
        <w:rPr>
          <w:rFonts w:ascii="Times New Roman" w:hAnsi="Times New Roman" w:cs="Times New Roman"/>
          <w:color w:val="000000"/>
          <w:sz w:val="32"/>
          <w:szCs w:val="32"/>
        </w:rPr>
        <w:t>97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75</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82</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92</w:t>
      </w:r>
      <w:r>
        <w:rPr>
          <w:rFonts w:ascii="方正仿宋_GBK" w:eastAsia="方正仿宋_GBK" w:hAnsi="Arial" w:cs="Arial" w:hint="eastAsia"/>
          <w:color w:val="000000"/>
          <w:sz w:val="32"/>
          <w:szCs w:val="32"/>
        </w:rPr>
        <w:t>%；居住在乡村的人口为</w:t>
      </w:r>
      <w:r>
        <w:rPr>
          <w:rFonts w:ascii="Times New Roman" w:hAnsi="Times New Roman" w:cs="Times New Roman"/>
          <w:color w:val="000000"/>
          <w:sz w:val="32"/>
          <w:szCs w:val="32"/>
        </w:rPr>
        <w:t>20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14</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17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08</w:t>
      </w:r>
      <w:r>
        <w:rPr>
          <w:rFonts w:ascii="方正仿宋_GBK" w:eastAsia="方正仿宋_GBK" w:hAnsi="Arial" w:cs="Arial" w:hint="eastAsia"/>
          <w:color w:val="000000"/>
          <w:sz w:val="32"/>
          <w:szCs w:val="32"/>
        </w:rPr>
        <w:t>%。与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年相比，城镇人口增加</w:t>
      </w:r>
      <w:r>
        <w:rPr>
          <w:rFonts w:ascii="Times New Roman" w:hAnsi="Times New Roman" w:cs="Times New Roman"/>
          <w:color w:val="000000"/>
          <w:sz w:val="32"/>
          <w:szCs w:val="32"/>
        </w:rPr>
        <w:t>30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77</w:t>
      </w:r>
      <w:r>
        <w:rPr>
          <w:rFonts w:ascii="方正仿宋_GBK" w:eastAsia="方正仿宋_GBK" w:hAnsi="Arial" w:cs="Arial" w:hint="eastAsia"/>
          <w:color w:val="000000"/>
          <w:sz w:val="32"/>
          <w:szCs w:val="32"/>
        </w:rPr>
        <w:t>万人，乡村人口减少</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76</w:t>
      </w:r>
      <w:r>
        <w:rPr>
          <w:rFonts w:ascii="方正仿宋_GBK" w:eastAsia="方正仿宋_GBK" w:hAnsi="Arial" w:cs="Arial" w:hint="eastAsia"/>
          <w:color w:val="000000"/>
          <w:sz w:val="32"/>
          <w:szCs w:val="32"/>
        </w:rPr>
        <w:t>万人，城镇人口比重上升</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02</w:t>
      </w:r>
      <w:r>
        <w:rPr>
          <w:rFonts w:ascii="方正仿宋_GBK" w:eastAsia="方正仿宋_GBK" w:hAnsi="Arial" w:cs="Arial" w:hint="eastAsia"/>
          <w:color w:val="000000"/>
          <w:sz w:val="32"/>
          <w:szCs w:val="32"/>
        </w:rPr>
        <w:t>个百分点。随着我国新型工业化、信息化和农业现代化的深入发展和农业转移人口市民化政策落实落地，</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年来我区新型城镇化进程稳步推进，城镇化建设取得了历史性成就。</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（八）流动人口。全区人口中，人户分离人口为</w:t>
      </w:r>
      <w:r>
        <w:rPr>
          <w:rFonts w:ascii="Times New Roman" w:hAnsi="Times New Roman" w:cs="Times New Roman"/>
          <w:color w:val="000000"/>
          <w:sz w:val="32"/>
          <w:szCs w:val="32"/>
        </w:rPr>
        <w:t>62.54</w:t>
      </w:r>
      <w:r>
        <w:rPr>
          <w:rFonts w:ascii="方正仿宋_GBK" w:eastAsia="方正仿宋_GBK" w:hAnsi="Arial" w:cs="Arial" w:hint="eastAsia"/>
          <w:color w:val="000000"/>
          <w:sz w:val="32"/>
          <w:szCs w:val="32"/>
        </w:rPr>
        <w:t>万人，其中，市辖区内人户分离人口为</w:t>
      </w:r>
      <w:r>
        <w:rPr>
          <w:rFonts w:ascii="Times New Roman" w:hAnsi="Times New Roman" w:cs="Times New Roman"/>
          <w:color w:val="000000"/>
          <w:sz w:val="32"/>
          <w:szCs w:val="32"/>
        </w:rPr>
        <w:t>46.05</w:t>
      </w:r>
      <w:r>
        <w:rPr>
          <w:rFonts w:ascii="方正仿宋_GBK" w:eastAsia="方正仿宋_GBK" w:hAnsi="Arial" w:cs="Arial" w:hint="eastAsia"/>
          <w:color w:val="000000"/>
          <w:sz w:val="32"/>
          <w:szCs w:val="32"/>
        </w:rPr>
        <w:t>万人，流动人口为</w:t>
      </w:r>
      <w:r>
        <w:rPr>
          <w:rFonts w:ascii="Times New Roman" w:hAnsi="Times New Roman" w:cs="Times New Roman"/>
          <w:color w:val="000000"/>
          <w:sz w:val="32"/>
          <w:szCs w:val="32"/>
        </w:rPr>
        <w:t>16.49</w:t>
      </w:r>
      <w:r>
        <w:rPr>
          <w:rFonts w:ascii="方正仿宋_GBK" w:eastAsia="方正仿宋_GBK" w:hAnsi="Arial" w:cs="Arial" w:hint="eastAsia"/>
          <w:color w:val="000000"/>
          <w:sz w:val="32"/>
          <w:szCs w:val="32"/>
        </w:rPr>
        <w:t>万人。流动人口中，跨省流入人口为</w:t>
      </w:r>
      <w:r>
        <w:rPr>
          <w:rFonts w:ascii="Times New Roman" w:hAnsi="Times New Roman" w:cs="Times New Roman"/>
          <w:color w:val="000000"/>
          <w:sz w:val="32"/>
          <w:szCs w:val="32"/>
        </w:rPr>
        <w:t>9.96</w:t>
      </w:r>
      <w:r>
        <w:rPr>
          <w:rFonts w:ascii="方正仿宋_GBK" w:eastAsia="方正仿宋_GBK" w:hAnsi="Arial" w:cs="Arial" w:hint="eastAsia"/>
          <w:color w:val="000000"/>
          <w:sz w:val="32"/>
          <w:szCs w:val="32"/>
        </w:rPr>
        <w:t>万人，市内流动人口为</w:t>
      </w:r>
      <w:r>
        <w:rPr>
          <w:rFonts w:ascii="Times New Roman" w:hAnsi="Times New Roman" w:cs="Times New Roman"/>
          <w:color w:val="000000"/>
          <w:sz w:val="32"/>
          <w:szCs w:val="32"/>
        </w:rPr>
        <w:t>6.53</w:t>
      </w:r>
      <w:r>
        <w:rPr>
          <w:rFonts w:ascii="方正仿宋_GBK" w:eastAsia="方正仿宋_GBK" w:hAnsi="Arial" w:cs="Arial" w:hint="eastAsia"/>
          <w:color w:val="000000"/>
          <w:sz w:val="32"/>
          <w:szCs w:val="32"/>
        </w:rPr>
        <w:t>万人。我区经济社会持续发展，对人才吸引力增强，流入人口规模进一步扩大。</w:t>
      </w:r>
    </w:p>
    <w:p w:rsidR="006538D5" w:rsidRDefault="006538D5" w:rsidP="006538D5">
      <w:pPr>
        <w:pStyle w:val="a3"/>
        <w:spacing w:before="0" w:beforeAutospacing="0" w:after="0" w:afterAutospacing="0"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（九）民族人口。汉族人口为</w:t>
      </w:r>
      <w:r>
        <w:rPr>
          <w:rFonts w:ascii="Times New Roman" w:hAnsi="Times New Roman" w:cs="Times New Roman"/>
          <w:color w:val="000000"/>
          <w:sz w:val="32"/>
          <w:szCs w:val="32"/>
        </w:rPr>
        <w:t>116</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48</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98</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81</w:t>
      </w:r>
      <w:r>
        <w:rPr>
          <w:rFonts w:ascii="方正仿宋_GBK" w:eastAsia="方正仿宋_GBK" w:hAnsi="Arial" w:cs="Arial" w:hint="eastAsia"/>
          <w:color w:val="000000"/>
          <w:sz w:val="32"/>
          <w:szCs w:val="32"/>
        </w:rPr>
        <w:t>%；各少数民族人口为</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40</w:t>
      </w:r>
      <w:r>
        <w:rPr>
          <w:rFonts w:ascii="方正仿宋_GBK" w:eastAsia="方正仿宋_GBK" w:hAnsi="Arial" w:cs="Arial" w:hint="eastAsia"/>
          <w:color w:val="000000"/>
          <w:sz w:val="32"/>
          <w:szCs w:val="32"/>
        </w:rPr>
        <w:t>万人，占</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%。与</w:t>
      </w:r>
      <w:r>
        <w:rPr>
          <w:rFonts w:ascii="Times New Roman" w:hAnsi="Times New Roman" w:cs="Times New Roman"/>
          <w:color w:val="000000"/>
          <w:sz w:val="32"/>
          <w:szCs w:val="32"/>
        </w:rPr>
        <w:t>2010</w:t>
      </w:r>
      <w:r>
        <w:rPr>
          <w:rFonts w:ascii="方正仿宋_GBK" w:eastAsia="方正仿宋_GBK" w:hAnsi="Arial" w:cs="Arial" w:hint="eastAsia"/>
          <w:color w:val="000000"/>
          <w:sz w:val="32"/>
          <w:szCs w:val="32"/>
        </w:rPr>
        <w:t>年相比，汉族人口增长</w:t>
      </w:r>
      <w:r>
        <w:rPr>
          <w:rFonts w:ascii="Times New Roman" w:hAnsi="Times New Roman" w:cs="Times New Roman"/>
          <w:color w:val="000000"/>
          <w:sz w:val="32"/>
          <w:szCs w:val="32"/>
        </w:rPr>
        <w:t>27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41</w:t>
      </w:r>
      <w:r>
        <w:rPr>
          <w:rFonts w:ascii="方正仿宋_GBK" w:eastAsia="方正仿宋_GBK" w:hAnsi="Arial" w:cs="Arial" w:hint="eastAsia"/>
          <w:color w:val="000000"/>
          <w:sz w:val="32"/>
          <w:szCs w:val="32"/>
        </w:rPr>
        <w:t>%，各少数民族人口增长</w:t>
      </w:r>
      <w:r>
        <w:rPr>
          <w:rFonts w:ascii="Times New Roman" w:hAnsi="Times New Roman" w:cs="Times New Roman"/>
          <w:color w:val="000000"/>
          <w:sz w:val="32"/>
          <w:szCs w:val="32"/>
        </w:rPr>
        <w:t>217</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66</w:t>
      </w:r>
      <w:r>
        <w:rPr>
          <w:rFonts w:ascii="方正仿宋_GBK" w:eastAsia="方正仿宋_GBK" w:hAnsi="Arial" w:cs="Arial" w:hint="eastAsia"/>
          <w:color w:val="000000"/>
          <w:sz w:val="32"/>
          <w:szCs w:val="32"/>
        </w:rPr>
        <w:t>%，少数民族人口</w:t>
      </w:r>
      <w:r>
        <w:rPr>
          <w:rFonts w:ascii="方正仿宋_GBK" w:eastAsia="方正仿宋_GBK" w:hAnsi="Arial" w:cs="Arial" w:hint="eastAsia"/>
          <w:color w:val="000000"/>
          <w:sz w:val="32"/>
          <w:szCs w:val="32"/>
        </w:rPr>
        <w:lastRenderedPageBreak/>
        <w:t>比重上升</w:t>
      </w:r>
      <w:r>
        <w:rPr>
          <w:rFonts w:ascii="Times New Roman" w:hAnsi="Times New Roman" w:cs="Times New Roman"/>
          <w:color w:val="000000"/>
          <w:sz w:val="32"/>
          <w:szCs w:val="32"/>
        </w:rPr>
        <w:t>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71</w:t>
      </w:r>
      <w:r>
        <w:rPr>
          <w:rFonts w:ascii="方正仿宋_GBK" w:eastAsia="方正仿宋_GBK" w:hAnsi="Arial" w:cs="Arial" w:hint="eastAsia"/>
          <w:color w:val="000000"/>
          <w:sz w:val="32"/>
          <w:szCs w:val="32"/>
        </w:rPr>
        <w:t>个百分点。民族人口稳步增长，体现了我区各民族全面发展进步的面貌。</w:t>
      </w:r>
    </w:p>
    <w:p w:rsidR="006538D5" w:rsidRDefault="006538D5" w:rsidP="006538D5">
      <w:pPr>
        <w:pStyle w:val="a3"/>
        <w:spacing w:line="555"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人口问题始终是我区面临的全局性、长期性、战略性问题，七人普全面查清了我区人口数量、结构、分布等方面情况，准确反映了当前人口变化的趋势性特征，获得了大量宝贵的信息资源，我们正在按照市人普办的统一安排部署，抓紧对普查数据进行整理、分析和开发，后续会通过更多方式公布和共享普查成果，配合相关部门加强人口发展的前瞻性、战略性研究，最大程度发挥普查的作用，为推动高质量发展、有针对性地制定人口相关战略和政策、促进人口长期均衡发展提供强有力的统计信息支持。</w:t>
      </w:r>
    </w:p>
    <w:p w:rsidR="00E23DEE" w:rsidRPr="006538D5" w:rsidRDefault="00E23DEE"/>
    <w:sectPr w:rsidR="00E23DEE" w:rsidRPr="006538D5" w:rsidSect="003F5A13">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8D5"/>
    <w:rsid w:val="003F5A13"/>
    <w:rsid w:val="006538D5"/>
    <w:rsid w:val="00E23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38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09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统计局办公室</dc:creator>
  <cp:keywords/>
  <dc:description/>
  <cp:lastModifiedBy>统计局办公室</cp:lastModifiedBy>
  <cp:revision>5</cp:revision>
  <dcterms:created xsi:type="dcterms:W3CDTF">2021-11-24T02:45:00Z</dcterms:created>
  <dcterms:modified xsi:type="dcterms:W3CDTF">2021-11-24T02:46:00Z</dcterms:modified>
</cp:coreProperties>
</file>