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300" w:beforeAutospacing="0" w:after="375" w:afterAutospacing="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关于医疗机构注销的公告</w:t>
      </w:r>
    </w:p>
    <w:p>
      <w:pPr>
        <w:pStyle w:val="3"/>
        <w:widowControl/>
        <w:wordWrap w:val="0"/>
        <w:spacing w:beforeAutospacing="0" w:after="150" w:afterAutospacing="0" w:line="540" w:lineRule="atLeas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根据《中华人民共和国行政许可法》《医疗机构管理条例》《医疗机构管理条例实施细则》等法律法规文件精神，我委依法注销重庆</w:t>
      </w:r>
      <w:r>
        <w:rPr>
          <w:rFonts w:hint="eastAsia" w:ascii="Times New Roman" w:hAnsi="Times New Roman" w:eastAsia="方正仿宋_GBK" w:cs="方正仿宋_GBK"/>
          <w:color w:val="auto"/>
          <w:sz w:val="32"/>
          <w:szCs w:val="32"/>
          <w:lang w:eastAsia="zh-CN"/>
        </w:rPr>
        <w:t>慈铭综合</w:t>
      </w:r>
      <w:r>
        <w:rPr>
          <w:rFonts w:hint="eastAsia" w:ascii="Times New Roman" w:hAnsi="Times New Roman" w:eastAsia="方正仿宋_GBK" w:cs="方正仿宋_GBK"/>
          <w:color w:val="auto"/>
          <w:sz w:val="32"/>
          <w:szCs w:val="32"/>
        </w:rPr>
        <w:t>门诊部的《医疗机构</w:t>
      </w:r>
      <w:r>
        <w:rPr>
          <w:rFonts w:hint="eastAsia" w:ascii="Times New Roman" w:hAnsi="Times New Roman" w:eastAsia="方正仿宋_GBK" w:cs="方正仿宋_GBK"/>
          <w:color w:val="auto"/>
          <w:sz w:val="32"/>
          <w:szCs w:val="32"/>
          <w:lang w:val="en-US" w:eastAsia="zh-CN"/>
        </w:rPr>
        <w:t>执业</w:t>
      </w:r>
      <w:bookmarkStart w:id="0" w:name="_GoBack"/>
      <w:bookmarkEnd w:id="0"/>
      <w:r>
        <w:rPr>
          <w:rFonts w:hint="eastAsia" w:ascii="Times New Roman" w:hAnsi="Times New Roman" w:eastAsia="方正仿宋_GBK" w:cs="方正仿宋_GBK"/>
          <w:color w:val="auto"/>
          <w:sz w:val="32"/>
          <w:szCs w:val="32"/>
        </w:rPr>
        <w:t>许可证》，（注销批准文号：</w:t>
      </w:r>
      <w:r>
        <w:rPr>
          <w:rFonts w:hint="eastAsia" w:ascii="Times New Roman" w:hAnsi="Times New Roman" w:eastAsia="方正仿宋_GBK" w:cs="方正仿宋_GBK"/>
          <w:color w:val="auto"/>
          <w:sz w:val="32"/>
          <w:szCs w:val="32"/>
          <w:lang w:eastAsia="zh-CN"/>
        </w:rPr>
        <w:t>巴南卫医证销字〔202</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002</w:t>
      </w:r>
      <w:r>
        <w:rPr>
          <w:rFonts w:hint="eastAsia" w:ascii="Times New Roman" w:hAnsi="Times New Roman" w:eastAsia="方正仿宋_GBK" w:cs="方正仿宋_GBK"/>
          <w:color w:val="auto"/>
          <w:sz w:val="32"/>
          <w:szCs w:val="32"/>
        </w:rPr>
        <w:t> </w:t>
      </w:r>
      <w:r>
        <w:rPr>
          <w:rFonts w:hint="eastAsia" w:ascii="Times New Roman" w:hAnsi="Times New Roman" w:eastAsia="方正仿宋_GBK" w:cs="方正仿宋_GBK"/>
          <w:color w:val="auto"/>
          <w:sz w:val="32"/>
          <w:szCs w:val="32"/>
          <w:lang w:eastAsia="zh-CN"/>
        </w:rPr>
        <w:t>号</w:t>
      </w:r>
      <w:r>
        <w:rPr>
          <w:rFonts w:hint="eastAsia" w:ascii="Times New Roman" w:hAnsi="Times New Roman" w:eastAsia="方正仿宋_GBK" w:cs="方正仿宋_GBK"/>
          <w:color w:val="auto"/>
          <w:sz w:val="32"/>
          <w:szCs w:val="32"/>
        </w:rPr>
        <w:t>），特此公告如下：</w:t>
      </w:r>
    </w:p>
    <w:tbl>
      <w:tblPr>
        <w:tblStyle w:val="4"/>
        <w:tblpPr w:leftFromText="180" w:rightFromText="180" w:vertAnchor="text" w:horzAnchor="page" w:tblpX="1671" w:tblpY="453"/>
        <w:tblOverlap w:val="never"/>
        <w:tblW w:w="864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891"/>
        <w:gridCol w:w="1110"/>
        <w:gridCol w:w="1320"/>
        <w:gridCol w:w="1440"/>
        <w:gridCol w:w="287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891" w:type="dxa"/>
            <w:tcBorders>
              <w:top w:val="single" w:color="auto" w:sz="6" w:space="0"/>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auto"/>
              </w:rPr>
            </w:pPr>
            <w:r>
              <w:rPr>
                <w:color w:val="auto"/>
              </w:rPr>
              <w:t>医疗机构名称</w:t>
            </w:r>
          </w:p>
        </w:tc>
        <w:tc>
          <w:tcPr>
            <w:tcW w:w="111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auto"/>
              </w:rPr>
            </w:pPr>
            <w:r>
              <w:rPr>
                <w:color w:val="auto"/>
              </w:rPr>
              <w:t>法 人</w:t>
            </w:r>
          </w:p>
        </w:tc>
        <w:tc>
          <w:tcPr>
            <w:tcW w:w="132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auto"/>
              </w:rPr>
            </w:pPr>
            <w:r>
              <w:rPr>
                <w:color w:val="auto"/>
              </w:rPr>
              <w:t>负 责 人</w:t>
            </w:r>
          </w:p>
        </w:tc>
        <w:tc>
          <w:tcPr>
            <w:tcW w:w="144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ind w:firstLine="240" w:firstLineChars="100"/>
              <w:rPr>
                <w:color w:val="auto"/>
              </w:rPr>
            </w:pPr>
            <w:r>
              <w:rPr>
                <w:color w:val="auto"/>
              </w:rPr>
              <w:t>登记号</w:t>
            </w:r>
          </w:p>
        </w:tc>
        <w:tc>
          <w:tcPr>
            <w:tcW w:w="2879"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ind w:firstLine="720" w:firstLineChars="300"/>
              <w:rPr>
                <w:color w:val="auto"/>
              </w:rPr>
            </w:pPr>
            <w:r>
              <w:rPr>
                <w:color w:val="auto"/>
              </w:rPr>
              <w:t>地</w:t>
            </w:r>
            <w:r>
              <w:rPr>
                <w:rFonts w:hint="eastAsia"/>
                <w:color w:val="auto"/>
                <w:lang w:val="en-US" w:eastAsia="zh-CN"/>
              </w:rPr>
              <w:t xml:space="preserve">   </w:t>
            </w:r>
            <w:r>
              <w:rPr>
                <w:color w:val="auto"/>
              </w:rPr>
              <w:t>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1891" w:type="dxa"/>
            <w:tcBorders>
              <w:top w:val="nil"/>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auto"/>
              </w:rPr>
            </w:pPr>
            <w:r>
              <w:rPr>
                <w:rFonts w:hint="eastAsia"/>
                <w:color w:val="auto"/>
              </w:rPr>
              <w:t>重庆</w:t>
            </w:r>
            <w:r>
              <w:rPr>
                <w:rFonts w:hint="eastAsia"/>
                <w:color w:val="auto"/>
                <w:lang w:eastAsia="zh-CN"/>
              </w:rPr>
              <w:t>慈铭综合</w:t>
            </w:r>
            <w:r>
              <w:rPr>
                <w:rFonts w:hint="eastAsia"/>
                <w:color w:val="auto"/>
              </w:rPr>
              <w:t>门诊部</w:t>
            </w:r>
          </w:p>
        </w:tc>
        <w:tc>
          <w:tcPr>
            <w:tcW w:w="111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eastAsiaTheme="minorEastAsia"/>
                <w:color w:val="auto"/>
                <w:lang w:eastAsia="zh-CN"/>
              </w:rPr>
            </w:pPr>
            <w:r>
              <w:rPr>
                <w:rFonts w:hint="eastAsia"/>
                <w:color w:val="auto"/>
                <w:lang w:eastAsia="zh-CN"/>
              </w:rPr>
              <w:t>彭天屹</w:t>
            </w:r>
          </w:p>
        </w:tc>
        <w:tc>
          <w:tcPr>
            <w:tcW w:w="132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eastAsiaTheme="minorEastAsia"/>
                <w:color w:val="auto"/>
                <w:lang w:eastAsia="zh-CN"/>
              </w:rPr>
            </w:pPr>
            <w:r>
              <w:rPr>
                <w:rFonts w:hint="eastAsia"/>
                <w:color w:val="auto"/>
                <w:lang w:eastAsia="zh-CN"/>
              </w:rPr>
              <w:t>李志勤</w:t>
            </w:r>
          </w:p>
        </w:tc>
        <w:tc>
          <w:tcPr>
            <w:tcW w:w="144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eastAsiaTheme="minorEastAsia"/>
                <w:color w:val="auto"/>
                <w:lang w:val="en-US" w:eastAsia="zh-CN"/>
              </w:rPr>
            </w:pPr>
            <w:r>
              <w:rPr>
                <w:rFonts w:hint="default" w:ascii="Times New Roman" w:hAnsi="Times New Roman" w:cs="Times New Roman"/>
                <w:color w:val="auto"/>
              </w:rPr>
              <w:t>PDY</w:t>
            </w:r>
            <w:r>
              <w:rPr>
                <w:rFonts w:hint="eastAsia" w:ascii="Times New Roman" w:hAnsi="Times New Roman" w:cs="Times New Roman"/>
                <w:color w:val="auto"/>
                <w:lang w:val="en-US" w:eastAsia="zh-CN"/>
              </w:rPr>
              <w:t>98654450011399</w:t>
            </w:r>
            <w:r>
              <w:rPr>
                <w:rFonts w:hint="default" w:ascii="Times New Roman" w:hAnsi="Times New Roman" w:cs="Times New Roman"/>
                <w:color w:val="auto"/>
              </w:rPr>
              <w:t>D15</w:t>
            </w:r>
            <w:r>
              <w:rPr>
                <w:rFonts w:hint="eastAsia" w:ascii="Times New Roman" w:hAnsi="Times New Roman" w:cs="Times New Roman"/>
                <w:color w:val="auto"/>
                <w:lang w:val="en-US" w:eastAsia="zh-CN"/>
              </w:rPr>
              <w:t>02</w:t>
            </w:r>
          </w:p>
        </w:tc>
        <w:tc>
          <w:tcPr>
            <w:tcW w:w="2879"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eastAsiaTheme="minorEastAsia"/>
                <w:color w:val="auto"/>
                <w:lang w:val="en-US" w:eastAsia="zh-CN"/>
              </w:rPr>
            </w:pPr>
            <w:r>
              <w:rPr>
                <w:rFonts w:hint="eastAsia"/>
                <w:color w:val="auto"/>
              </w:rPr>
              <w:t>重庆市巴南区</w:t>
            </w:r>
            <w:r>
              <w:rPr>
                <w:rFonts w:hint="eastAsia"/>
                <w:color w:val="auto"/>
                <w:lang w:eastAsia="zh-CN"/>
              </w:rPr>
              <w:t>鱼洞巴县大道</w:t>
            </w:r>
            <w:r>
              <w:rPr>
                <w:rFonts w:hint="eastAsia"/>
                <w:color w:val="auto"/>
                <w:lang w:val="en-US" w:eastAsia="zh-CN"/>
              </w:rPr>
              <w:t>1031、103-15号</w:t>
            </w:r>
          </w:p>
        </w:tc>
      </w:tr>
    </w:tbl>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以上医疗机构经我委依法注销，自公告之日起任何单位和个人不得再以被注销医疗机构名义开展诊疗活动，违者将依法被追究法律责任。</w:t>
      </w:r>
    </w:p>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640" w:firstLineChars="200"/>
        <w:textAlignment w:val="auto"/>
        <w:outlineLvl w:val="9"/>
        <w:rPr>
          <w:rFonts w:hint="eastAsia" w:ascii="Times New Roman" w:hAnsi="Times New Roman" w:eastAsia="方正仿宋_GBK" w:cs="方正仿宋_GBK"/>
          <w:color w:val="auto"/>
          <w:sz w:val="32"/>
          <w:szCs w:val="32"/>
        </w:rPr>
      </w:pPr>
    </w:p>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重庆市巴南区卫生健康委员会</w:t>
      </w:r>
    </w:p>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4480" w:firstLineChars="14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w:t>
      </w:r>
      <w:r>
        <w:rPr>
          <w:rFonts w:hint="eastAsia" w:ascii="Times New Roman" w:hAnsi="Times New Roman" w:eastAsia="方正仿宋_GBK" w:cs="方正仿宋_GBK"/>
          <w:color w:val="auto"/>
          <w:sz w:val="32"/>
          <w:szCs w:val="32"/>
          <w:lang w:val="en-US" w:eastAsia="zh-CN"/>
        </w:rPr>
        <w:t>11</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1日</w:t>
      </w:r>
    </w:p>
    <w:p>
      <w:pPr>
        <w:pStyle w:val="3"/>
        <w:widowControl/>
        <w:wordWrap w:val="0"/>
        <w:spacing w:beforeAutospacing="0" w:after="150" w:afterAutospacing="0" w:line="540" w:lineRule="atLeast"/>
        <w:rPr>
          <w:color w:val="auto"/>
          <w:sz w:val="32"/>
          <w:szCs w:val="32"/>
        </w:rPr>
      </w:pPr>
    </w:p>
    <w:p>
      <w:pPr>
        <w:rPr>
          <w:rFonts w:ascii="方正仿宋_GBK" w:hAnsi="方正仿宋_GBK" w:eastAsia="方正仿宋_GBK" w:cs="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160371F"/>
    <w:rsid w:val="0011200A"/>
    <w:rsid w:val="002F702F"/>
    <w:rsid w:val="00423A49"/>
    <w:rsid w:val="00EE7540"/>
    <w:rsid w:val="14A75638"/>
    <w:rsid w:val="1F7B2342"/>
    <w:rsid w:val="335E644C"/>
    <w:rsid w:val="435A10D1"/>
    <w:rsid w:val="4CD96C81"/>
    <w:rsid w:val="4D7461EA"/>
    <w:rsid w:val="5160371F"/>
    <w:rsid w:val="5CDF6DD8"/>
    <w:rsid w:val="6B0331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巴南区卫计委</Company>
  <Pages>1</Pages>
  <Words>58</Words>
  <Characters>335</Characters>
  <Lines>2</Lines>
  <Paragraphs>1</Paragraphs>
  <TotalTime>3</TotalTime>
  <ScaleCrop>false</ScaleCrop>
  <LinksUpToDate>false</LinksUpToDate>
  <CharactersWithSpaces>392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2025-03-10T09:23:00Z</dcterms:created>
  <dc:creator>周淑云</dc:creator>
  <cp:lastModifiedBy>Administrator</cp:lastModifiedBy>
  <cp:lastPrinted>2025-03-10T10:07:00Z</cp:lastPrinted>
  <dcterms:modified xsi:type="dcterms:W3CDTF">2025-11-24T06:50:11Z</dcterms:modified>
  <dc:title>关于医疗机构注销的公告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FEA2BFA6385B4DCA9BB91566CE1AD294</vt:lpwstr>
  </property>
</Properties>
</file>