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pStyle w:val="10"/>
        <w:rPr>
          <w:rFonts w:hint="eastAsia"/>
        </w:rPr>
      </w:pPr>
    </w:p>
    <w:p>
      <w:pPr>
        <w:spacing w:line="240" w:lineRule="exact"/>
        <w:jc w:val="center"/>
        <w:rPr>
          <w:rFonts w:hint="eastAsia" w:ascii="仿宋_GB2312" w:eastAsia="仿宋_GB2312"/>
          <w:sz w:val="32"/>
          <w:szCs w:val="32"/>
        </w:rPr>
      </w:pPr>
    </w:p>
    <w:p>
      <w:pPr>
        <w:spacing w:line="600" w:lineRule="exact"/>
        <w:ind w:left="0" w:leftChars="0" w:firstLine="0" w:firstLineChars="0"/>
        <w:jc w:val="both"/>
        <w:rPr>
          <w:rFonts w:hint="eastAsia" w:ascii="方正仿宋_GBK" w:eastAsia="方正仿宋_GBK"/>
          <w:sz w:val="32"/>
          <w:szCs w:val="32"/>
        </w:rPr>
      </w:pPr>
    </w:p>
    <w:p>
      <w:pPr>
        <w:autoSpaceDE w:val="0"/>
        <w:autoSpaceDN w:val="0"/>
        <w:adjustRightInd w:val="0"/>
        <w:ind w:left="0" w:leftChars="0" w:firstLine="0" w:firstLineChars="0"/>
        <w:jc w:val="center"/>
        <w:rPr>
          <w:rFonts w:hint="eastAsia" w:ascii="方正仿宋_GBK" w:eastAsia="方正仿宋_GBK"/>
          <w:sz w:val="32"/>
          <w:szCs w:val="32"/>
        </w:rPr>
      </w:pPr>
    </w:p>
    <w:p>
      <w:pPr>
        <w:autoSpaceDE w:val="0"/>
        <w:autoSpaceDN w:val="0"/>
        <w:adjustRightInd w:val="0"/>
        <w:ind w:left="0" w:leftChars="0" w:firstLine="0" w:firstLineChars="0"/>
        <w:jc w:val="center"/>
        <w:rPr>
          <w:rFonts w:hint="eastAsia" w:ascii="方正仿宋_GBK" w:eastAsia="方正仿宋_GBK"/>
          <w:sz w:val="32"/>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jc w:val="center"/>
        <w:textAlignment w:val="auto"/>
        <w:outlineLvl w:val="9"/>
        <w:rPr>
          <w:rFonts w:hint="eastAsia" w:ascii="方正仿宋_GBK" w:hAnsi="方正仿宋_GBK" w:eastAsia="方正仿宋_GBK" w:cs="方正仿宋_GBK"/>
          <w:sz w:val="32"/>
          <w:szCs w:val="32"/>
        </w:rPr>
      </w:pPr>
    </w:p>
    <w:p>
      <w:pPr>
        <w:autoSpaceDE w:val="0"/>
        <w:autoSpaceDN w:val="0"/>
        <w:adjustRightInd w:val="0"/>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巴南应急〔</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47</w:t>
      </w:r>
      <w:r>
        <w:rPr>
          <w:rFonts w:hint="eastAsia" w:ascii="方正仿宋_GBK" w:hAnsi="方正仿宋_GBK" w:eastAsia="方正仿宋_GBK" w:cs="方正仿宋_GBK"/>
          <w:sz w:val="32"/>
          <w:szCs w:val="32"/>
        </w:rPr>
        <w:t>号</w:t>
      </w:r>
    </w:p>
    <w:p>
      <w:pPr>
        <w:autoSpaceDE w:val="0"/>
        <w:autoSpaceDN w:val="0"/>
        <w:adjustRightInd w:val="0"/>
        <w:ind w:left="0" w:leftChars="0" w:firstLine="0" w:firstLineChars="0"/>
        <w:jc w:val="center"/>
        <w:rPr>
          <w:rFonts w:hint="eastAsia" w:ascii="方正仿宋_GBK" w:eastAsia="方正仿宋_GBK"/>
          <w:sz w:val="32"/>
          <w:szCs w:val="32"/>
        </w:rPr>
      </w:pPr>
    </w:p>
    <w:p>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outlineLvl w:val="9"/>
        <w:rPr>
          <w:rFonts w:hint="eastAsia" w:ascii="方正小标宋_GBK" w:hAnsi="方正小标宋_GBK" w:eastAsia="方正小标宋_GBK" w:cs="方正小标宋_GBK"/>
          <w:sz w:val="44"/>
          <w:szCs w:val="44"/>
        </w:rPr>
      </w:pPr>
      <w:bookmarkStart w:id="0" w:name="_Hlk37239649"/>
      <w:bookmarkEnd w:id="0"/>
      <w:r>
        <w:rPr>
          <w:rFonts w:hint="eastAsia" w:ascii="方正小标宋_GBK" w:hAnsi="方正小标宋_GBK" w:eastAsia="方正小标宋_GBK" w:cs="方正小标宋_GBK"/>
          <w:sz w:val="44"/>
          <w:szCs w:val="44"/>
        </w:rPr>
        <w:t>重庆市巴南区应急管理局</w:t>
      </w:r>
    </w:p>
    <w:p>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outlineLvl w:val="9"/>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z w:val="44"/>
          <w:szCs w:val="44"/>
        </w:rPr>
        <w:t>关于核准重庆宗申集研机电科技有限公司</w:t>
      </w:r>
      <w:r>
        <w:rPr>
          <w:rFonts w:hint="eastAsia" w:ascii="方正小标宋_GBK" w:hAnsi="方正小标宋_GBK" w:eastAsia="方正小标宋_GBK" w:cs="方正小标宋_GBK"/>
          <w:sz w:val="44"/>
          <w:szCs w:val="44"/>
          <w:lang w:val="en-US" w:eastAsia="zh-CN"/>
        </w:rPr>
        <w:t>等</w:t>
      </w:r>
      <w:r>
        <w:rPr>
          <w:rFonts w:hint="default" w:ascii="Times New Roman" w:hAnsi="Times New Roman" w:eastAsia="方正小标宋_GBK" w:cs="Times New Roman"/>
          <w:spacing w:val="-11"/>
          <w:sz w:val="44"/>
          <w:szCs w:val="44"/>
          <w:lang w:val="en-US" w:eastAsia="zh-CN"/>
        </w:rPr>
        <w:t>20</w:t>
      </w:r>
      <w:r>
        <w:rPr>
          <w:rFonts w:hint="eastAsia" w:ascii="方正小标宋_GBK" w:hAnsi="方正小标宋_GBK" w:eastAsia="方正小标宋_GBK" w:cs="方正小标宋_GBK"/>
          <w:spacing w:val="-11"/>
          <w:sz w:val="44"/>
          <w:szCs w:val="44"/>
        </w:rPr>
        <w:t>家工贸企业安全生产标准化三级达标的</w:t>
      </w:r>
    </w:p>
    <w:p>
      <w:pPr>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告</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各有关企业：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lang w:val="en-US" w:eastAsia="zh-CN"/>
        </w:rPr>
        <w:t>根据《应急管理部关于印发企业安全生产标准化建设定级办法的通知》（应急〔</w:t>
      </w:r>
      <w:r>
        <w:rPr>
          <w:rFonts w:hint="default" w:ascii="Times New Roman" w:hAnsi="Times New Roman" w:eastAsia="方正仿宋_GBK" w:cs="Times New Roman"/>
          <w:i w:val="0"/>
          <w:iCs w:val="0"/>
          <w:sz w:val="32"/>
          <w:szCs w:val="32"/>
          <w:lang w:val="en-US" w:eastAsia="zh-CN"/>
        </w:rPr>
        <w:t>2021</w:t>
      </w:r>
      <w:r>
        <w:rPr>
          <w:rFonts w:hint="eastAsia" w:ascii="方正仿宋_GBK" w:hAnsi="方正仿宋_GBK" w:eastAsia="方正仿宋_GBK" w:cs="方正仿宋_GBK"/>
          <w:i w:val="0"/>
          <w:iCs w:val="0"/>
          <w:sz w:val="32"/>
          <w:szCs w:val="32"/>
          <w:lang w:val="en-US" w:eastAsia="zh-CN"/>
        </w:rPr>
        <w:t>〕</w:t>
      </w:r>
      <w:r>
        <w:rPr>
          <w:rFonts w:hint="default" w:ascii="Times New Roman" w:hAnsi="Times New Roman" w:eastAsia="方正仿宋_GBK" w:cs="Times New Roman"/>
          <w:i w:val="0"/>
          <w:iCs w:val="0"/>
          <w:sz w:val="32"/>
          <w:szCs w:val="32"/>
          <w:lang w:val="en-US" w:eastAsia="zh-CN"/>
        </w:rPr>
        <w:t>83</w:t>
      </w:r>
      <w:r>
        <w:rPr>
          <w:rFonts w:hint="eastAsia" w:ascii="方正仿宋_GBK" w:hAnsi="方正仿宋_GBK" w:eastAsia="方正仿宋_GBK" w:cs="方正仿宋_GBK"/>
          <w:i w:val="0"/>
          <w:iCs w:val="0"/>
          <w:sz w:val="32"/>
          <w:szCs w:val="32"/>
          <w:lang w:val="en-US" w:eastAsia="zh-CN"/>
        </w:rPr>
        <w:t>号）和《重庆市应急管理局关于印发重庆市工贸企业安全生产标准化建设定级办法的通知》（渝应急发〔</w:t>
      </w:r>
      <w:r>
        <w:rPr>
          <w:rFonts w:hint="default" w:ascii="Times New Roman" w:hAnsi="Times New Roman" w:eastAsia="方正仿宋_GBK" w:cs="Times New Roman"/>
          <w:i w:val="0"/>
          <w:iCs w:val="0"/>
          <w:sz w:val="32"/>
          <w:szCs w:val="32"/>
          <w:lang w:val="en-US" w:eastAsia="zh-CN"/>
        </w:rPr>
        <w:t>2023</w:t>
      </w:r>
      <w:r>
        <w:rPr>
          <w:rFonts w:hint="eastAsia" w:ascii="方正仿宋_GBK" w:hAnsi="方正仿宋_GBK" w:eastAsia="方正仿宋_GBK" w:cs="方正仿宋_GBK"/>
          <w:i w:val="0"/>
          <w:iCs w:val="0"/>
          <w:sz w:val="32"/>
          <w:szCs w:val="32"/>
          <w:lang w:val="en-US" w:eastAsia="zh-CN"/>
        </w:rPr>
        <w:t>〕</w:t>
      </w:r>
      <w:r>
        <w:rPr>
          <w:rFonts w:hint="default" w:ascii="Times New Roman" w:hAnsi="Times New Roman" w:eastAsia="方正仿宋_GBK" w:cs="Times New Roman"/>
          <w:i w:val="0"/>
          <w:iCs w:val="0"/>
          <w:sz w:val="32"/>
          <w:szCs w:val="32"/>
          <w:lang w:val="en-US" w:eastAsia="zh-CN"/>
        </w:rPr>
        <w:t>2</w:t>
      </w:r>
      <w:r>
        <w:rPr>
          <w:rFonts w:hint="eastAsia" w:ascii="方正仿宋_GBK" w:hAnsi="方正仿宋_GBK" w:eastAsia="方正仿宋_GBK" w:cs="方正仿宋_GBK"/>
          <w:i w:val="0"/>
          <w:iCs w:val="0"/>
          <w:sz w:val="32"/>
          <w:szCs w:val="32"/>
          <w:lang w:val="en-US" w:eastAsia="zh-CN"/>
        </w:rPr>
        <w:t>号）的规定，</w:t>
      </w:r>
      <w:r>
        <w:rPr>
          <w:rFonts w:hint="eastAsia" w:ascii="方正仿宋_GBK" w:hAnsi="方正仿宋_GBK" w:eastAsia="方正仿宋_GBK" w:cs="方正仿宋_GBK"/>
          <w:sz w:val="32"/>
          <w:szCs w:val="32"/>
          <w:lang w:val="en-US" w:eastAsia="zh-CN"/>
        </w:rPr>
        <w:t>重庆宗申集研机电科技有限公司</w:t>
      </w:r>
      <w:r>
        <w:rPr>
          <w:rFonts w:hint="eastAsia" w:ascii="方正仿宋_GBK" w:hAnsi="方正仿宋_GBK" w:eastAsia="方正仿宋_GBK" w:cs="方正仿宋_GBK"/>
          <w:i w:val="0"/>
          <w:iCs w:val="0"/>
          <w:sz w:val="32"/>
          <w:szCs w:val="32"/>
        </w:rPr>
        <w:t>等</w:t>
      </w:r>
      <w:r>
        <w:rPr>
          <w:rFonts w:hint="default" w:ascii="Times New Roman" w:hAnsi="Times New Roman" w:eastAsia="方正仿宋_GBK" w:cs="Times New Roman"/>
          <w:i w:val="0"/>
          <w:iCs w:val="0"/>
          <w:sz w:val="32"/>
          <w:szCs w:val="32"/>
          <w:lang w:val="en-US" w:eastAsia="zh-CN"/>
        </w:rPr>
        <w:t>20</w:t>
      </w:r>
      <w:r>
        <w:rPr>
          <w:rFonts w:hint="eastAsia" w:ascii="方正仿宋_GBK" w:hAnsi="方正仿宋_GBK" w:eastAsia="方正仿宋_GBK" w:cs="方正仿宋_GBK"/>
          <w:i w:val="0"/>
          <w:iCs w:val="0"/>
          <w:sz w:val="32"/>
          <w:szCs w:val="32"/>
        </w:rPr>
        <w:t>家企业通过安全生产标准化</w:t>
      </w:r>
      <w:r>
        <w:rPr>
          <w:rFonts w:hint="eastAsia" w:ascii="方正仿宋_GBK" w:hAnsi="方正仿宋_GBK" w:eastAsia="方正仿宋_GBK" w:cs="方正仿宋_GBK"/>
          <w:i w:val="0"/>
          <w:iCs w:val="0"/>
          <w:sz w:val="32"/>
          <w:szCs w:val="32"/>
          <w:lang w:val="en-US" w:eastAsia="zh-CN"/>
        </w:rPr>
        <w:t>三</w:t>
      </w:r>
      <w:r>
        <w:rPr>
          <w:rFonts w:hint="eastAsia" w:ascii="方正仿宋_GBK" w:hAnsi="方正仿宋_GBK" w:eastAsia="方正仿宋_GBK" w:cs="方正仿宋_GBK"/>
          <w:i w:val="0"/>
          <w:iCs w:val="0"/>
          <w:sz w:val="32"/>
          <w:szCs w:val="32"/>
        </w:rPr>
        <w:t>级达标，</w:t>
      </w:r>
      <w:r>
        <w:rPr>
          <w:rFonts w:hint="eastAsia" w:ascii="方正仿宋_GBK" w:hAnsi="方正仿宋_GBK" w:eastAsia="方正仿宋_GBK" w:cs="方正仿宋_GBK"/>
          <w:i w:val="0"/>
          <w:iCs w:val="0"/>
          <w:sz w:val="32"/>
          <w:szCs w:val="32"/>
          <w:lang w:val="en-US" w:eastAsia="zh-CN"/>
        </w:rPr>
        <w:t>现</w:t>
      </w:r>
      <w:r>
        <w:rPr>
          <w:rFonts w:hint="eastAsia" w:ascii="方正仿宋_GBK" w:hAnsi="方正仿宋_GBK" w:eastAsia="方正仿宋_GBK" w:cs="方正仿宋_GBK"/>
          <w:i w:val="0"/>
          <w:iCs w:val="0"/>
          <w:sz w:val="32"/>
          <w:szCs w:val="32"/>
        </w:rPr>
        <w:t>予通告。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本通告中安全生产标准化</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级企业称号有效期为三年。在有效期内，接受社会监督，如发现评审弄虚作假、企业发生生产安全事故等情况，可电话反映，一经查实将撤销其安全生产标准化企业称号。</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0"/>
        <w:rPr>
          <w:rFonts w:hint="eastAsia" w:ascii="方正仿宋_GBK" w:hAnsi="方正仿宋_GBK" w:eastAsia="方正仿宋_GBK" w:cs="方正仿宋_GBK"/>
          <w:b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0"/>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附件：安全生产标准化三级企业达标名单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4480" w:firstLineChars="14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重庆市巴南区应急管理局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i w:val="0"/>
          <w:iCs w:val="0"/>
          <w:sz w:val="32"/>
          <w:szCs w:val="32"/>
          <w:lang w:val="en-US" w:eastAsia="zh-CN"/>
        </w:rPr>
        <w:t>2025</w:t>
      </w:r>
      <w:r>
        <w:rPr>
          <w:rFonts w:hint="eastAsia" w:ascii="方正仿宋_GBK" w:hAnsi="方正仿宋_GBK" w:eastAsia="方正仿宋_GBK" w:cs="方正仿宋_GBK"/>
          <w:i w:val="0"/>
          <w:iCs w:val="0"/>
          <w:sz w:val="32"/>
          <w:szCs w:val="32"/>
          <w:lang w:val="en-US" w:eastAsia="zh-CN"/>
        </w:rPr>
        <w:t>年</w:t>
      </w:r>
      <w:r>
        <w:rPr>
          <w:rFonts w:hint="default" w:ascii="Times New Roman" w:hAnsi="Times New Roman" w:eastAsia="方正仿宋_GBK" w:cs="Times New Roman"/>
          <w:i w:val="0"/>
          <w:iCs w:val="0"/>
          <w:sz w:val="32"/>
          <w:szCs w:val="32"/>
          <w:lang w:val="en-US" w:eastAsia="zh-CN"/>
        </w:rPr>
        <w:t>6</w:t>
      </w:r>
      <w:r>
        <w:rPr>
          <w:rFonts w:hint="eastAsia" w:ascii="方正仿宋_GBK" w:hAnsi="方正仿宋_GBK" w:eastAsia="方正仿宋_GBK" w:cs="方正仿宋_GBK"/>
          <w:i w:val="0"/>
          <w:iCs w:val="0"/>
          <w:sz w:val="32"/>
          <w:szCs w:val="32"/>
          <w:lang w:val="en-US" w:eastAsia="zh-CN"/>
        </w:rPr>
        <w:t>月</w:t>
      </w:r>
      <w:r>
        <w:rPr>
          <w:rFonts w:hint="default" w:ascii="Times New Roman" w:hAnsi="Times New Roman" w:eastAsia="方正仿宋_GBK" w:cs="Times New Roman"/>
          <w:i w:val="0"/>
          <w:iCs w:val="0"/>
          <w:sz w:val="32"/>
          <w:szCs w:val="32"/>
          <w:lang w:val="en-US" w:eastAsia="zh-CN"/>
        </w:rPr>
        <w:t>25</w:t>
      </w:r>
      <w:r>
        <w:rPr>
          <w:rFonts w:hint="eastAsia" w:ascii="方正仿宋_GBK" w:hAnsi="方正仿宋_GBK" w:eastAsia="方正仿宋_GBK" w:cs="方正仿宋_GBK"/>
          <w:i w:val="0"/>
          <w:iCs w:val="0"/>
          <w:sz w:val="32"/>
          <w:szCs w:val="32"/>
          <w:lang w:val="en-US" w:eastAsia="zh-CN"/>
        </w:rPr>
        <w:t>日</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黑体_GBK" w:hAnsi="方正黑体_GBK" w:eastAsia="方正黑体_GBK" w:cs="方正黑体_GBK"/>
          <w:sz w:val="32"/>
          <w:szCs w:val="32"/>
          <w:u w:val="none"/>
        </w:rPr>
      </w:pPr>
    </w:p>
    <w:p>
      <w:pPr>
        <w:overflowPunct w:val="0"/>
        <w:autoSpaceDE w:val="0"/>
        <w:autoSpaceDN w:val="0"/>
        <w:spacing w:line="560" w:lineRule="exact"/>
        <w:rPr>
          <w:rFonts w:hint="eastAsia" w:ascii="方正仿宋_GBK" w:hAnsi="方正仿宋_GBK" w:eastAsia="方正黑体_GBK" w:cs="方正仿宋_GBK"/>
          <w:sz w:val="32"/>
          <w:szCs w:val="32"/>
          <w:u w:val="none"/>
          <w:lang w:eastAsia="zh-CN"/>
        </w:rPr>
      </w:pPr>
      <w:bookmarkStart w:id="1" w:name="_GoBack"/>
      <w:bookmarkEnd w:id="1"/>
      <w:r>
        <w:rPr>
          <w:rFonts w:hint="eastAsia" w:ascii="方正黑体_GBK" w:hAnsi="方正黑体_GBK" w:eastAsia="方正黑体_GBK" w:cs="方正黑体_GBK"/>
          <w:sz w:val="32"/>
          <w:szCs w:val="32"/>
          <w:u w:val="none"/>
        </w:rPr>
        <w:t>附件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20" w:firstLineChars="200"/>
        <w:jc w:val="center"/>
        <w:textAlignment w:val="auto"/>
        <w:rPr>
          <w:rFonts w:hint="eastAsia" w:ascii="方正仿宋_GBK" w:hAnsi="方正仿宋_GBK" w:cs="方正仿宋_GBK"/>
          <w:szCs w:val="32"/>
          <w:u w:val="none"/>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sz w:val="44"/>
          <w:szCs w:val="44"/>
          <w:u w:val="none"/>
        </w:rPr>
      </w:pPr>
      <w:r>
        <w:rPr>
          <w:rFonts w:hint="eastAsia" w:ascii="方正小标宋_GBK" w:hAnsi="方正小标宋_GBK" w:eastAsia="方正小标宋_GBK" w:cs="方正小标宋_GBK"/>
          <w:b w:val="0"/>
          <w:bCs/>
          <w:sz w:val="44"/>
          <w:szCs w:val="44"/>
          <w:u w:val="none"/>
        </w:rPr>
        <w:t>安全生产标准化三级企业达标名单</w:t>
      </w:r>
    </w:p>
    <w:p>
      <w:pPr>
        <w:rPr>
          <w:rFonts w:hint="eastAsia"/>
          <w:lang w:val="en-US" w:eastAsia="zh-CN"/>
        </w:rPr>
      </w:pPr>
      <w:r>
        <w:rPr>
          <w:rFonts w:hint="eastAsia"/>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重庆宗申集研机电科技有限公司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重庆宗申航空发动机制造股份有限公司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重庆拓斯莱科技有限公司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重庆市宏立摩托车制造有限公司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重庆永光电器科技有限公司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重庆顺建金属制品有限公司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重庆市腾瀚工贸有限公司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重庆九永电子有限公司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重庆锦晖陶瓷有限公司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重庆地之净科技有限公司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重庆众恒电器有限公司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重庆吉力芸峰电机有限公司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重庆浩浪机械制造有限公司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重庆市国丰印务有限责任公司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重庆同轩机械制造有限公司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重庆宗申电动车制造有限公司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重庆市宏冠医疗设备有限公司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重庆弘景金属结构有限公司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重庆南控智汇科技发展有限公司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80" w:lineRule="exact"/>
        <w:ind w:left="0" w:leftChars="0" w:firstLine="640" w:firstLineChars="200"/>
        <w:textAlignment w:val="auto"/>
        <w:outlineLvl w:val="9"/>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重庆晶日电子有限公司</w:t>
      </w: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ind w:left="0" w:leftChars="0" w:firstLine="0" w:firstLineChars="0"/>
        <w:rPr>
          <w:rFonts w:hint="eastAsia"/>
          <w:lang w:val="en-US" w:eastAsia="zh-CN"/>
        </w:rPr>
      </w:pPr>
    </w:p>
    <w:p>
      <w:pPr>
        <w:pStyle w:val="10"/>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80" w:lineRule="exact"/>
        <w:ind w:left="0" w:leftChars="0" w:firstLine="560" w:firstLineChars="200"/>
        <w:textAlignment w:val="baseline"/>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重庆市巴南区应急管理局办公室       </w:t>
      </w:r>
      <w:r>
        <w:rPr>
          <w:rFonts w:hint="default" w:ascii="Times New Roman" w:hAnsi="Times New Roman" w:eastAsia="方正仿宋_GBK" w:cs="Times New Roman"/>
          <w:sz w:val="28"/>
          <w:szCs w:val="28"/>
          <w:lang w:val="en-US" w:eastAsia="zh-CN"/>
        </w:rPr>
        <w:t>2025</w:t>
      </w:r>
      <w:r>
        <w:rPr>
          <w:rFonts w:hint="eastAsia" w:ascii="方正仿宋_GBK" w:hAnsi="方正仿宋_GBK" w:eastAsia="方正仿宋_GBK" w:cs="方正仿宋_GBK"/>
          <w:sz w:val="28"/>
          <w:szCs w:val="28"/>
          <w:lang w:val="en-US" w:eastAsia="zh-CN"/>
        </w:rPr>
        <w:t>年</w:t>
      </w:r>
      <w:r>
        <w:rPr>
          <w:rFonts w:hint="default" w:ascii="Times New Roman" w:hAnsi="Times New Roman" w:eastAsia="方正仿宋_GBK" w:cs="Times New Roman"/>
          <w:sz w:val="28"/>
          <w:szCs w:val="28"/>
          <w:lang w:val="en-US" w:eastAsia="zh-CN"/>
        </w:rPr>
        <w:t>6</w:t>
      </w:r>
      <w:r>
        <w:rPr>
          <w:rFonts w:hint="eastAsia" w:ascii="方正仿宋_GBK" w:hAnsi="方正仿宋_GBK" w:eastAsia="方正仿宋_GBK" w:cs="方正仿宋_GBK"/>
          <w:sz w:val="28"/>
          <w:szCs w:val="28"/>
          <w:lang w:val="en-US" w:eastAsia="zh-CN"/>
        </w:rPr>
        <w:t>月</w:t>
      </w:r>
      <w:r>
        <w:rPr>
          <w:rFonts w:hint="default" w:ascii="Times New Roman" w:hAnsi="Times New Roman" w:eastAsia="方正仿宋_GBK" w:cs="Times New Roman"/>
          <w:sz w:val="28"/>
          <w:szCs w:val="28"/>
          <w:lang w:val="en-US" w:eastAsia="zh-CN"/>
        </w:rPr>
        <w:t>25</w:t>
      </w:r>
      <w:r>
        <w:rPr>
          <w:rFonts w:hint="eastAsia" w:ascii="方正仿宋_GBK" w:hAnsi="方正仿宋_GBK" w:eastAsia="方正仿宋_GBK" w:cs="方正仿宋_GBK"/>
          <w:sz w:val="28"/>
          <w:szCs w:val="28"/>
          <w:lang w:val="en-US" w:eastAsia="zh-CN"/>
        </w:rPr>
        <w:t>日印发</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9DED3"/>
    <w:multiLevelType w:val="singleLevel"/>
    <w:tmpl w:val="B869DED3"/>
    <w:lvl w:ilvl="0" w:tentative="0">
      <w:start w:val="1"/>
      <w:numFmt w:val="decimal"/>
      <w:lvlText w:val="%1."/>
      <w:lvlJc w:val="left"/>
      <w:pPr>
        <w:tabs>
          <w:tab w:val="left" w:pos="850"/>
        </w:tabs>
        <w:ind w:left="5" w:firstLine="845"/>
      </w:pPr>
      <w:rPr>
        <w:rFonts w:hint="default"/>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57C1D"/>
    <w:rsid w:val="0D8600B1"/>
    <w:rsid w:val="1362001F"/>
    <w:rsid w:val="1F19105A"/>
    <w:rsid w:val="413103A5"/>
    <w:rsid w:val="42006FC5"/>
    <w:rsid w:val="43457C1D"/>
    <w:rsid w:val="46211596"/>
    <w:rsid w:val="47CC4962"/>
    <w:rsid w:val="498104EA"/>
    <w:rsid w:val="4A2C7321"/>
    <w:rsid w:val="504E4BF5"/>
    <w:rsid w:val="52133D7C"/>
    <w:rsid w:val="53504BB8"/>
    <w:rsid w:val="541F3B6B"/>
    <w:rsid w:val="572A687A"/>
    <w:rsid w:val="5E315F01"/>
    <w:rsid w:val="5E7A3DD2"/>
    <w:rsid w:val="62425D30"/>
    <w:rsid w:val="680A3E30"/>
    <w:rsid w:val="6E114E31"/>
    <w:rsid w:val="6EF43FA4"/>
    <w:rsid w:val="722B50E7"/>
    <w:rsid w:val="764F4CB0"/>
    <w:rsid w:val="776A3EF2"/>
    <w:rsid w:val="799B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imes New Roman"/>
      <w:sz w:val="24"/>
      <w:szCs w:val="24"/>
      <w:shd w:val="pct20" w:color="auto" w:fill="auto"/>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BodyText1I2"/>
    <w:basedOn w:val="11"/>
    <w:qFormat/>
    <w:uiPriority w:val="0"/>
    <w:pPr>
      <w:ind w:firstLine="420" w:firstLineChars="200"/>
    </w:pPr>
  </w:style>
  <w:style w:type="paragraph" w:customStyle="1" w:styleId="11">
    <w:name w:val="BodyTextIndent"/>
    <w:basedOn w:val="1"/>
    <w:qFormat/>
    <w:uiPriority w:val="0"/>
    <w:pPr>
      <w:spacing w:after="120"/>
      <w:ind w:left="420" w:leftChars="200"/>
      <w:textAlignment w:val="baseline"/>
    </w:pPr>
    <w:rPr>
      <w:rFonts w:ascii="Calibri" w:hAnsi="Calibri" w:eastAsia="宋体"/>
      <w:szCs w:val="22"/>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巴南区委办</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2025-01-15T02:45:00Z</dcterms:created>
  <dc:creator>Administrator</dc:creator>
  <cp:lastModifiedBy>Administrator</cp:lastModifiedBy>
  <cp:lastPrinted>2025-02-19T02:52:00Z</cp:lastPrinted>
  <dcterms:modified xsi:type="dcterms:W3CDTF">2025-06-25T03:47:37Z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