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92" w:rsidRDefault="00641D92" w:rsidP="00641D92">
      <w:pPr>
        <w:spacing w:line="594" w:lineRule="exact"/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附件6</w:t>
      </w:r>
    </w:p>
    <w:p w:rsidR="00641D92" w:rsidRDefault="00641D92" w:rsidP="00641D92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2019年李家沱街道国有资本经营预算收支</w:t>
      </w:r>
    </w:p>
    <w:p w:rsidR="00641D92" w:rsidRDefault="00641D92" w:rsidP="00641D92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决算表</w:t>
      </w:r>
    </w:p>
    <w:p w:rsidR="00641D92" w:rsidRDefault="00641D92" w:rsidP="00641D92">
      <w:pPr>
        <w:spacing w:line="570" w:lineRule="exact"/>
        <w:ind w:right="572"/>
        <w:jc w:val="center"/>
        <w:rPr>
          <w:b/>
          <w:snapToGrid w:val="0"/>
          <w:kern w:val="0"/>
          <w:sz w:val="18"/>
        </w:rPr>
      </w:pPr>
      <w:r>
        <w:rPr>
          <w:b/>
          <w:snapToGrid w:val="0"/>
          <w:kern w:val="0"/>
          <w:sz w:val="18"/>
        </w:rPr>
        <w:t xml:space="preserve">                                                                            </w:t>
      </w:r>
      <w:r>
        <w:rPr>
          <w:b/>
          <w:snapToGrid w:val="0"/>
          <w:kern w:val="0"/>
          <w:sz w:val="18"/>
        </w:rPr>
        <w:t>单位：万元</w:t>
      </w:r>
    </w:p>
    <w:tbl>
      <w:tblPr>
        <w:tblW w:w="0" w:type="auto"/>
        <w:tblInd w:w="93" w:type="dxa"/>
        <w:tblLayout w:type="fixed"/>
        <w:tblLook w:val="0000"/>
      </w:tblPr>
      <w:tblGrid>
        <w:gridCol w:w="2859"/>
        <w:gridCol w:w="1106"/>
        <w:gridCol w:w="948"/>
        <w:gridCol w:w="1935"/>
        <w:gridCol w:w="1067"/>
        <w:gridCol w:w="948"/>
      </w:tblGrid>
      <w:tr w:rsidR="00641D92" w:rsidTr="00270D53">
        <w:trPr>
          <w:trHeight w:val="300"/>
        </w:trPr>
        <w:tc>
          <w:tcPr>
            <w:tcW w:w="49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收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 xml:space="preserve">        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>入</w:t>
            </w:r>
          </w:p>
        </w:tc>
        <w:tc>
          <w:tcPr>
            <w:tcW w:w="39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支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 xml:space="preserve">           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>出</w:t>
            </w:r>
            <w:r>
              <w:rPr>
                <w:b/>
                <w:snapToGrid w:val="0"/>
                <w:kern w:val="0"/>
                <w:sz w:val="18"/>
                <w:szCs w:val="18"/>
              </w:rPr>
              <w:t xml:space="preserve">        </w:t>
            </w:r>
          </w:p>
        </w:tc>
      </w:tr>
      <w:tr w:rsidR="00641D92" w:rsidTr="00270D53">
        <w:trPr>
          <w:trHeight w:val="30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决算数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决算数</w:t>
            </w:r>
          </w:p>
        </w:tc>
      </w:tr>
      <w:tr w:rsidR="00641D92" w:rsidTr="00270D53">
        <w:trPr>
          <w:trHeight w:val="30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总财力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left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left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总支出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left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left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641D92" w:rsidTr="00270D53">
        <w:trPr>
          <w:trHeight w:val="30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国有资本经营预算收入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641D92" w:rsidTr="00270D53">
        <w:trPr>
          <w:trHeight w:val="30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641D92" w:rsidTr="00270D53">
        <w:trPr>
          <w:trHeight w:val="30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641D92" w:rsidTr="00270D53">
        <w:trPr>
          <w:trHeight w:val="30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641D92" w:rsidTr="00270D53">
        <w:trPr>
          <w:trHeight w:val="30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641D92" w:rsidTr="00270D53">
        <w:trPr>
          <w:trHeight w:val="30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641D92" w:rsidTr="00270D53">
        <w:trPr>
          <w:trHeight w:val="30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转移性收入小计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转移性支出小计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641D92" w:rsidTr="00270D53">
        <w:trPr>
          <w:trHeight w:val="30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上解上级支出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641D92" w:rsidTr="00270D53">
        <w:trPr>
          <w:trHeight w:val="30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返还性收入</w:t>
            </w:r>
            <w:r>
              <w:rPr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专项上解支出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641D92" w:rsidTr="00270D53">
        <w:trPr>
          <w:trHeight w:val="30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>一般性转移支付收入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调出资金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641D92" w:rsidTr="00270D53">
        <w:trPr>
          <w:trHeight w:val="30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专项转移支付收入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年终结余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641D92" w:rsidTr="00270D53">
        <w:trPr>
          <w:trHeight w:val="30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上年结余收入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1D92" w:rsidRDefault="00641D92" w:rsidP="00270D53">
            <w:pPr>
              <w:widowControl/>
              <w:spacing w:line="280" w:lineRule="exact"/>
              <w:jc w:val="center"/>
              <w:rPr>
                <w:b/>
                <w:snapToGrid w:val="0"/>
                <w:kern w:val="0"/>
                <w:sz w:val="18"/>
                <w:szCs w:val="18"/>
              </w:rPr>
            </w:pPr>
            <w:r>
              <w:rPr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41D92" w:rsidRDefault="00641D92" w:rsidP="00641D92">
      <w:pPr>
        <w:spacing w:line="570" w:lineRule="exact"/>
        <w:jc w:val="left"/>
        <w:rPr>
          <w:snapToGrid w:val="0"/>
          <w:kern w:val="0"/>
          <w:szCs w:val="21"/>
        </w:rPr>
      </w:pPr>
    </w:p>
    <w:p w:rsidR="00641D92" w:rsidRDefault="00641D92" w:rsidP="00641D92">
      <w:pPr>
        <w:spacing w:line="570" w:lineRule="exact"/>
        <w:jc w:val="left"/>
        <w:rPr>
          <w:snapToGrid w:val="0"/>
          <w:kern w:val="0"/>
          <w:szCs w:val="21"/>
        </w:rPr>
      </w:pPr>
      <w:r>
        <w:rPr>
          <w:snapToGrid w:val="0"/>
          <w:kern w:val="0"/>
          <w:szCs w:val="21"/>
        </w:rPr>
        <w:t>备注：本表无数据，不需填报，保留空表。</w:t>
      </w:r>
    </w:p>
    <w:p w:rsidR="00592262" w:rsidRPr="00641D92" w:rsidRDefault="00592262"/>
    <w:sectPr w:rsidR="00592262" w:rsidRPr="00641D92" w:rsidSect="00592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1D92"/>
    <w:rsid w:val="005312B3"/>
    <w:rsid w:val="00592262"/>
    <w:rsid w:val="0064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41D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641D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Sky123.Org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2020-10-15T09:03:00Z</dcterms:created>
  <dcterms:modified xsi:type="dcterms:W3CDTF">2020-10-15T09:04:00Z</dcterms:modified>
</cp:coreProperties>
</file>