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94A" w:rsidRPr="007E3745" w:rsidRDefault="0010394A" w:rsidP="0010394A">
      <w:pPr>
        <w:snapToGrid w:val="0"/>
        <w:spacing w:line="520" w:lineRule="exact"/>
        <w:jc w:val="center"/>
        <w:rPr>
          <w:rFonts w:eastAsia="方正小标宋_GBK"/>
          <w:snapToGrid w:val="0"/>
          <w:color w:val="000000"/>
          <w:kern w:val="0"/>
          <w:sz w:val="44"/>
          <w:szCs w:val="44"/>
        </w:rPr>
      </w:pPr>
    </w:p>
    <w:p w:rsidR="0010394A" w:rsidRPr="007E3745" w:rsidRDefault="0010394A" w:rsidP="0010394A">
      <w:pPr>
        <w:snapToGrid w:val="0"/>
        <w:spacing w:line="520" w:lineRule="exact"/>
        <w:jc w:val="center"/>
        <w:rPr>
          <w:rFonts w:eastAsia="方正小标宋_GBK"/>
          <w:snapToGrid w:val="0"/>
          <w:color w:val="000000"/>
          <w:kern w:val="0"/>
          <w:sz w:val="44"/>
          <w:szCs w:val="44"/>
        </w:rPr>
      </w:pPr>
    </w:p>
    <w:p w:rsidR="0010394A" w:rsidRPr="007E3745" w:rsidRDefault="0010394A" w:rsidP="0010394A">
      <w:pPr>
        <w:snapToGrid w:val="0"/>
        <w:spacing w:line="520" w:lineRule="exact"/>
        <w:jc w:val="center"/>
        <w:rPr>
          <w:rFonts w:eastAsia="方正小标宋_GBK"/>
          <w:snapToGrid w:val="0"/>
          <w:color w:val="000000"/>
          <w:kern w:val="0"/>
          <w:sz w:val="44"/>
          <w:szCs w:val="44"/>
        </w:rPr>
      </w:pPr>
    </w:p>
    <w:p w:rsidR="0010394A" w:rsidRPr="007E3745" w:rsidRDefault="0010394A" w:rsidP="0010394A">
      <w:pPr>
        <w:snapToGrid w:val="0"/>
        <w:spacing w:line="520" w:lineRule="exact"/>
        <w:jc w:val="center"/>
        <w:rPr>
          <w:rFonts w:eastAsia="方正小标宋_GBK"/>
          <w:snapToGrid w:val="0"/>
          <w:color w:val="000000"/>
          <w:kern w:val="0"/>
          <w:sz w:val="44"/>
          <w:szCs w:val="44"/>
        </w:rPr>
      </w:pPr>
      <w:r w:rsidRPr="007E3745">
        <w:rPr>
          <w:rFonts w:eastAsia="方正小标宋_GBK" w:hAnsi="Calibri"/>
          <w:snapToGrid w:val="0"/>
          <w:color w:val="000000"/>
          <w:kern w:val="0"/>
          <w:sz w:val="44"/>
          <w:szCs w:val="44"/>
        </w:rPr>
        <w:t>重庆市巴南区人民政府李家沱街道办事处</w:t>
      </w:r>
      <w:bookmarkStart w:id="0" w:name="strgwbt"/>
      <w:bookmarkEnd w:id="0"/>
    </w:p>
    <w:p w:rsidR="0010394A" w:rsidRPr="007E3745" w:rsidRDefault="002B77EE" w:rsidP="002B77EE">
      <w:pPr>
        <w:spacing w:line="600" w:lineRule="exact"/>
        <w:jc w:val="center"/>
        <w:rPr>
          <w:rFonts w:eastAsia="方正小标宋_GBK"/>
          <w:snapToGrid w:val="0"/>
          <w:kern w:val="0"/>
          <w:sz w:val="44"/>
          <w:szCs w:val="44"/>
        </w:rPr>
      </w:pPr>
      <w:r w:rsidRPr="007E3745">
        <w:rPr>
          <w:rFonts w:eastAsia="方正小标宋_GBK"/>
          <w:snapToGrid w:val="0"/>
          <w:kern w:val="0"/>
          <w:sz w:val="44"/>
          <w:szCs w:val="44"/>
        </w:rPr>
        <w:t>关于印发李家沱街道林长制工作实施方案的</w:t>
      </w:r>
    </w:p>
    <w:p w:rsidR="002B77EE" w:rsidRPr="007E3745" w:rsidRDefault="002B77EE" w:rsidP="002B77EE">
      <w:pPr>
        <w:spacing w:line="600" w:lineRule="exact"/>
        <w:jc w:val="center"/>
        <w:rPr>
          <w:rFonts w:eastAsia="方正小标宋_GBK"/>
          <w:snapToGrid w:val="0"/>
          <w:kern w:val="0"/>
          <w:sz w:val="44"/>
          <w:szCs w:val="44"/>
        </w:rPr>
      </w:pPr>
      <w:r w:rsidRPr="007E3745">
        <w:rPr>
          <w:rFonts w:eastAsia="方正小标宋_GBK"/>
          <w:snapToGrid w:val="0"/>
          <w:kern w:val="0"/>
          <w:sz w:val="44"/>
          <w:szCs w:val="44"/>
        </w:rPr>
        <w:t>通知</w:t>
      </w:r>
    </w:p>
    <w:p w:rsidR="002B77EE" w:rsidRPr="007E3745" w:rsidRDefault="002B77EE" w:rsidP="002B77EE">
      <w:pPr>
        <w:spacing w:line="600" w:lineRule="exact"/>
        <w:jc w:val="center"/>
        <w:rPr>
          <w:rFonts w:eastAsia="方正楷体_GBK"/>
          <w:snapToGrid w:val="0"/>
          <w:kern w:val="0"/>
          <w:sz w:val="44"/>
          <w:szCs w:val="44"/>
        </w:rPr>
      </w:pPr>
    </w:p>
    <w:p w:rsidR="002B77EE" w:rsidRPr="007E3745" w:rsidRDefault="002B77EE" w:rsidP="002B77EE">
      <w:pPr>
        <w:spacing w:line="560" w:lineRule="exact"/>
        <w:rPr>
          <w:rFonts w:eastAsia="方正楷体_GBK"/>
          <w:snapToGrid w:val="0"/>
          <w:kern w:val="0"/>
        </w:rPr>
      </w:pPr>
      <w:r w:rsidRPr="007E3745">
        <w:rPr>
          <w:rFonts w:eastAsia="方正楷体_GBK"/>
          <w:snapToGrid w:val="0"/>
          <w:kern w:val="0"/>
        </w:rPr>
        <w:t>其龙村，南泉林场，街道有关部门：</w:t>
      </w:r>
    </w:p>
    <w:p w:rsidR="002B77EE" w:rsidRPr="007E3745" w:rsidRDefault="002B77EE" w:rsidP="0010394A">
      <w:pPr>
        <w:spacing w:line="560" w:lineRule="exact"/>
        <w:ind w:firstLineChars="200" w:firstLine="655"/>
        <w:rPr>
          <w:rFonts w:eastAsia="方正楷体_GBK"/>
          <w:snapToGrid w:val="0"/>
          <w:kern w:val="0"/>
        </w:rPr>
      </w:pPr>
      <w:r w:rsidRPr="007E3745">
        <w:rPr>
          <w:rFonts w:eastAsia="方正楷体_GBK"/>
          <w:snapToGrid w:val="0"/>
          <w:kern w:val="0"/>
        </w:rPr>
        <w:t>经街道第</w:t>
      </w:r>
      <w:r w:rsidRPr="007E3745">
        <w:rPr>
          <w:rFonts w:eastAsia="方正楷体_GBK"/>
          <w:snapToGrid w:val="0"/>
          <w:kern w:val="0"/>
        </w:rPr>
        <w:t>33</w:t>
      </w:r>
      <w:r w:rsidRPr="007E3745">
        <w:rPr>
          <w:rFonts w:eastAsia="方正楷体_GBK"/>
          <w:snapToGrid w:val="0"/>
          <w:kern w:val="0"/>
        </w:rPr>
        <w:t>次党工委会研究审议，现将《李家沱街道林长制工作实施方案》印发你们，请结合实际，认真组织实施。</w:t>
      </w:r>
    </w:p>
    <w:p w:rsidR="002B77EE" w:rsidRPr="007E3745" w:rsidRDefault="002B77EE" w:rsidP="0010394A">
      <w:pPr>
        <w:spacing w:line="560" w:lineRule="exact"/>
        <w:ind w:firstLineChars="200" w:firstLine="655"/>
        <w:rPr>
          <w:rFonts w:eastAsia="方正楷体_GBK"/>
          <w:snapToGrid w:val="0"/>
          <w:kern w:val="0"/>
        </w:rPr>
      </w:pPr>
    </w:p>
    <w:p w:rsidR="002B77EE" w:rsidRPr="007E3745" w:rsidRDefault="002B77EE" w:rsidP="0010394A">
      <w:pPr>
        <w:spacing w:line="560" w:lineRule="exact"/>
        <w:ind w:firstLineChars="200" w:firstLine="655"/>
        <w:rPr>
          <w:rFonts w:eastAsia="方正楷体_GBK"/>
          <w:snapToGrid w:val="0"/>
          <w:kern w:val="0"/>
        </w:rPr>
      </w:pPr>
    </w:p>
    <w:p w:rsidR="0010394A" w:rsidRPr="007E3745" w:rsidRDefault="0010394A" w:rsidP="0010394A">
      <w:pPr>
        <w:pStyle w:val="a0"/>
        <w:rPr>
          <w:rFonts w:eastAsia="方正楷体_GBK"/>
        </w:rPr>
      </w:pPr>
    </w:p>
    <w:p w:rsidR="002B77EE" w:rsidRPr="007E3745" w:rsidRDefault="002B77EE" w:rsidP="0010394A">
      <w:pPr>
        <w:spacing w:line="560" w:lineRule="exact"/>
        <w:ind w:firstLineChars="200" w:firstLine="655"/>
        <w:rPr>
          <w:rFonts w:eastAsia="方正楷体_GBK"/>
          <w:snapToGrid w:val="0"/>
          <w:kern w:val="0"/>
        </w:rPr>
      </w:pPr>
    </w:p>
    <w:p w:rsidR="002B77EE" w:rsidRPr="007E3745" w:rsidRDefault="0010394A" w:rsidP="0010394A">
      <w:pPr>
        <w:spacing w:line="560" w:lineRule="exact"/>
        <w:ind w:firstLineChars="750" w:firstLine="2456"/>
        <w:rPr>
          <w:rFonts w:eastAsia="方正楷体_GBK"/>
          <w:snapToGrid w:val="0"/>
          <w:kern w:val="0"/>
        </w:rPr>
      </w:pPr>
      <w:r w:rsidRPr="007E3745">
        <w:rPr>
          <w:rFonts w:eastAsia="方正楷体_GBK"/>
          <w:snapToGrid w:val="0"/>
          <w:kern w:val="0"/>
        </w:rPr>
        <w:t xml:space="preserve">  </w:t>
      </w:r>
      <w:r w:rsidR="002B77EE" w:rsidRPr="007E3745">
        <w:rPr>
          <w:rFonts w:eastAsia="方正楷体_GBK"/>
          <w:snapToGrid w:val="0"/>
          <w:kern w:val="0"/>
        </w:rPr>
        <w:t>重庆市巴南区人民政府李家沱街道办事处</w:t>
      </w:r>
    </w:p>
    <w:p w:rsidR="002B77EE" w:rsidRPr="007E3745" w:rsidRDefault="0010394A" w:rsidP="0010394A">
      <w:pPr>
        <w:spacing w:line="560" w:lineRule="exact"/>
        <w:ind w:firstLineChars="1250" w:firstLine="4094"/>
        <w:rPr>
          <w:rFonts w:eastAsia="方正楷体_GBK"/>
          <w:snapToGrid w:val="0"/>
          <w:kern w:val="0"/>
        </w:rPr>
      </w:pPr>
      <w:r w:rsidRPr="007E3745">
        <w:rPr>
          <w:rFonts w:eastAsia="方正楷体_GBK"/>
          <w:snapToGrid w:val="0"/>
          <w:kern w:val="0"/>
        </w:rPr>
        <w:t xml:space="preserve"> </w:t>
      </w:r>
      <w:r w:rsidR="002B77EE" w:rsidRPr="007E3745">
        <w:rPr>
          <w:rFonts w:eastAsia="方正楷体_GBK"/>
          <w:snapToGrid w:val="0"/>
          <w:kern w:val="0"/>
        </w:rPr>
        <w:t>2021</w:t>
      </w:r>
      <w:r w:rsidR="002B77EE" w:rsidRPr="007E3745">
        <w:rPr>
          <w:rFonts w:eastAsia="方正楷体_GBK"/>
          <w:snapToGrid w:val="0"/>
          <w:kern w:val="0"/>
        </w:rPr>
        <w:t>年</w:t>
      </w:r>
      <w:r w:rsidR="002B77EE" w:rsidRPr="007E3745">
        <w:rPr>
          <w:rFonts w:eastAsia="方正楷体_GBK"/>
          <w:snapToGrid w:val="0"/>
          <w:kern w:val="0"/>
        </w:rPr>
        <w:t>9</w:t>
      </w:r>
      <w:r w:rsidR="002B77EE" w:rsidRPr="007E3745">
        <w:rPr>
          <w:rFonts w:eastAsia="方正楷体_GBK"/>
          <w:snapToGrid w:val="0"/>
          <w:kern w:val="0"/>
        </w:rPr>
        <w:t>月</w:t>
      </w:r>
      <w:r w:rsidRPr="007E3745">
        <w:rPr>
          <w:rFonts w:eastAsia="方正楷体_GBK"/>
          <w:snapToGrid w:val="0"/>
          <w:kern w:val="0"/>
        </w:rPr>
        <w:t>14</w:t>
      </w:r>
      <w:r w:rsidR="002B77EE" w:rsidRPr="007E3745">
        <w:rPr>
          <w:rFonts w:eastAsia="方正楷体_GBK"/>
          <w:snapToGrid w:val="0"/>
          <w:kern w:val="0"/>
        </w:rPr>
        <w:t>日</w:t>
      </w:r>
    </w:p>
    <w:p w:rsidR="0010394A" w:rsidRPr="007E3745" w:rsidRDefault="0010394A" w:rsidP="00A84366">
      <w:pPr>
        <w:spacing w:line="560" w:lineRule="exact"/>
        <w:rPr>
          <w:rFonts w:eastAsia="方正仿宋_GBK"/>
          <w:snapToGrid w:val="0"/>
          <w:kern w:val="0"/>
        </w:rPr>
      </w:pPr>
    </w:p>
    <w:p w:rsidR="002B77EE" w:rsidRPr="007E3745" w:rsidRDefault="0010394A" w:rsidP="00A84366">
      <w:pPr>
        <w:spacing w:line="560" w:lineRule="exact"/>
        <w:rPr>
          <w:rFonts w:eastAsia="方正仿宋_GBK"/>
          <w:snapToGrid w:val="0"/>
          <w:kern w:val="0"/>
        </w:rPr>
      </w:pPr>
      <w:r w:rsidRPr="007E3745">
        <w:rPr>
          <w:rFonts w:eastAsia="方正仿宋_GBK"/>
          <w:snapToGrid w:val="0"/>
          <w:kern w:val="0"/>
        </w:rPr>
        <w:t xml:space="preserve">     </w:t>
      </w:r>
      <w:r w:rsidR="00A84366" w:rsidRPr="007E3745">
        <w:rPr>
          <w:rFonts w:eastAsia="方正仿宋_GBK"/>
          <w:snapToGrid w:val="0"/>
          <w:kern w:val="0"/>
        </w:rPr>
        <w:t>（此件公开发布）</w:t>
      </w:r>
    </w:p>
    <w:p w:rsidR="002B77EE" w:rsidRPr="007E3745" w:rsidRDefault="002B77EE" w:rsidP="002B77EE">
      <w:pPr>
        <w:spacing w:line="560" w:lineRule="exact"/>
        <w:jc w:val="center"/>
        <w:rPr>
          <w:rFonts w:eastAsia="方正小标宋_GBK"/>
          <w:snapToGrid w:val="0"/>
          <w:kern w:val="0"/>
          <w:sz w:val="44"/>
          <w:szCs w:val="44"/>
        </w:rPr>
      </w:pPr>
    </w:p>
    <w:p w:rsidR="002B77EE" w:rsidRPr="007E3745" w:rsidRDefault="002B77EE" w:rsidP="002B77EE">
      <w:pPr>
        <w:spacing w:line="560" w:lineRule="exact"/>
        <w:jc w:val="center"/>
        <w:rPr>
          <w:rFonts w:eastAsia="方正小标宋_GBK"/>
          <w:snapToGrid w:val="0"/>
          <w:kern w:val="0"/>
          <w:sz w:val="44"/>
          <w:szCs w:val="44"/>
        </w:rPr>
      </w:pPr>
    </w:p>
    <w:p w:rsidR="002B77EE" w:rsidRPr="007E3745" w:rsidRDefault="002B77EE" w:rsidP="002B77EE">
      <w:pPr>
        <w:spacing w:line="560" w:lineRule="exact"/>
        <w:jc w:val="center"/>
        <w:rPr>
          <w:rFonts w:eastAsia="方正小标宋_GBK"/>
          <w:snapToGrid w:val="0"/>
          <w:kern w:val="0"/>
          <w:sz w:val="44"/>
          <w:szCs w:val="44"/>
        </w:rPr>
      </w:pPr>
    </w:p>
    <w:p w:rsidR="002B77EE" w:rsidRPr="007E3745" w:rsidRDefault="002B77EE" w:rsidP="002B77EE">
      <w:pPr>
        <w:spacing w:line="560" w:lineRule="exact"/>
        <w:jc w:val="center"/>
        <w:rPr>
          <w:rFonts w:eastAsia="方正小标宋_GBK"/>
          <w:snapToGrid w:val="0"/>
          <w:kern w:val="0"/>
          <w:sz w:val="44"/>
          <w:szCs w:val="44"/>
        </w:rPr>
      </w:pPr>
    </w:p>
    <w:p w:rsidR="002B77EE" w:rsidRPr="007E3745" w:rsidRDefault="002B77EE" w:rsidP="002B77EE">
      <w:pPr>
        <w:tabs>
          <w:tab w:val="left" w:pos="7200"/>
        </w:tabs>
        <w:spacing w:line="560" w:lineRule="exact"/>
        <w:ind w:rightChars="-17" w:right="-56"/>
        <w:jc w:val="center"/>
        <w:rPr>
          <w:snapToGrid w:val="0"/>
          <w:kern w:val="0"/>
        </w:rPr>
      </w:pPr>
      <w:r w:rsidRPr="007E3745">
        <w:rPr>
          <w:rFonts w:eastAsia="方正小标宋_GBK"/>
          <w:snapToGrid w:val="0"/>
          <w:kern w:val="0"/>
          <w:sz w:val="44"/>
        </w:rPr>
        <w:lastRenderedPageBreak/>
        <w:t>李家沱街道</w:t>
      </w:r>
      <w:r w:rsidRPr="007E3745">
        <w:rPr>
          <w:rFonts w:eastAsia="方正小标宋_GBK"/>
          <w:snapToGrid w:val="0"/>
          <w:kern w:val="0"/>
          <w:sz w:val="44"/>
        </w:rPr>
        <w:t>2021</w:t>
      </w:r>
      <w:r w:rsidRPr="007E3745">
        <w:rPr>
          <w:rFonts w:eastAsia="方正小标宋_GBK"/>
          <w:snapToGrid w:val="0"/>
          <w:kern w:val="0"/>
          <w:sz w:val="44"/>
        </w:rPr>
        <w:t>年林长制工作实施方案</w:t>
      </w:r>
    </w:p>
    <w:p w:rsidR="002B77EE" w:rsidRPr="007E3745" w:rsidRDefault="002B77EE" w:rsidP="002B77EE">
      <w:pPr>
        <w:tabs>
          <w:tab w:val="left" w:pos="7200"/>
        </w:tabs>
        <w:spacing w:line="560" w:lineRule="exact"/>
        <w:ind w:rightChars="-17" w:right="-56" w:firstLineChars="200" w:firstLine="655"/>
        <w:jc w:val="left"/>
        <w:rPr>
          <w:rFonts w:eastAsia="方正仿宋_GBK"/>
          <w:snapToGrid w:val="0"/>
          <w:kern w:val="0"/>
        </w:rPr>
      </w:pPr>
    </w:p>
    <w:p w:rsidR="002B77EE" w:rsidRPr="007E3745" w:rsidRDefault="002B77EE" w:rsidP="002B77EE">
      <w:pPr>
        <w:tabs>
          <w:tab w:val="left" w:pos="7200"/>
        </w:tabs>
        <w:spacing w:line="560" w:lineRule="exact"/>
        <w:ind w:rightChars="-17" w:right="-56" w:firstLineChars="200" w:firstLine="655"/>
        <w:jc w:val="left"/>
        <w:rPr>
          <w:rFonts w:eastAsia="方正仿宋_GBK"/>
        </w:rPr>
      </w:pPr>
      <w:r w:rsidRPr="007E3745">
        <w:rPr>
          <w:rFonts w:eastAsia="方正仿宋_GBK"/>
          <w:snapToGrid w:val="0"/>
          <w:kern w:val="0"/>
        </w:rPr>
        <w:t>按照文件《关于印发巴南区全面推行林长制工作实施方案的通知》（</w:t>
      </w:r>
      <w:r w:rsidRPr="007E3745">
        <w:rPr>
          <w:rFonts w:eastAsia="方正仿宋_GBK"/>
        </w:rPr>
        <w:t>巴南委办发〔</w:t>
      </w:r>
      <w:r w:rsidRPr="007E3745">
        <w:rPr>
          <w:rFonts w:eastAsia="方正仿宋_GBK"/>
        </w:rPr>
        <w:t>2021</w:t>
      </w:r>
      <w:r w:rsidRPr="007E3745">
        <w:rPr>
          <w:rFonts w:eastAsia="方正仿宋_GBK"/>
        </w:rPr>
        <w:t>〕</w:t>
      </w:r>
      <w:r w:rsidRPr="007E3745">
        <w:rPr>
          <w:rFonts w:eastAsia="方正仿宋_GBK"/>
        </w:rPr>
        <w:t>7</w:t>
      </w:r>
      <w:r w:rsidRPr="007E3745">
        <w:rPr>
          <w:rFonts w:eastAsia="方正仿宋_GBK"/>
        </w:rPr>
        <w:t>号</w:t>
      </w:r>
      <w:r w:rsidRPr="007E3745">
        <w:rPr>
          <w:rFonts w:eastAsia="方正仿宋_GBK"/>
          <w:snapToGrid w:val="0"/>
          <w:kern w:val="0"/>
        </w:rPr>
        <w:t>）有关要求，在李家沱街道</w:t>
      </w:r>
      <w:r w:rsidRPr="007E3745">
        <w:rPr>
          <w:rFonts w:eastAsia="方正仿宋_GBK"/>
          <w:snapToGrid w:val="0"/>
          <w:kern w:val="0"/>
        </w:rPr>
        <w:t>2018</w:t>
      </w:r>
      <w:r w:rsidRPr="007E3745">
        <w:rPr>
          <w:rFonts w:eastAsia="方正仿宋_GBK"/>
          <w:snapToGrid w:val="0"/>
          <w:kern w:val="0"/>
        </w:rPr>
        <w:t>年</w:t>
      </w:r>
      <w:r w:rsidRPr="007E3745">
        <w:rPr>
          <w:rFonts w:eastAsia="方正仿宋_GBK"/>
          <w:snapToGrid w:val="0"/>
          <w:kern w:val="0"/>
        </w:rPr>
        <w:t>-2020</w:t>
      </w:r>
      <w:r w:rsidRPr="007E3745">
        <w:rPr>
          <w:rFonts w:eastAsia="方正仿宋_GBK"/>
          <w:snapToGrid w:val="0"/>
          <w:kern w:val="0"/>
        </w:rPr>
        <w:t>年林长制试点工作的基础上，为全面推进林长制工作，扎实有序推进各项工作，结合街道实际情况，制定本实施方案。</w:t>
      </w:r>
    </w:p>
    <w:p w:rsidR="002B77EE" w:rsidRPr="007E3745" w:rsidRDefault="002B77EE" w:rsidP="002B77EE">
      <w:pPr>
        <w:spacing w:line="560" w:lineRule="exact"/>
        <w:ind w:firstLineChars="200" w:firstLine="655"/>
        <w:rPr>
          <w:rFonts w:eastAsia="方正黑体_GBK"/>
          <w:snapToGrid w:val="0"/>
          <w:kern w:val="0"/>
        </w:rPr>
      </w:pPr>
      <w:r w:rsidRPr="007E3745">
        <w:rPr>
          <w:rFonts w:eastAsia="方正黑体_GBK"/>
          <w:snapToGrid w:val="0"/>
          <w:kern w:val="0"/>
        </w:rPr>
        <w:t>一、实施范围</w:t>
      </w:r>
    </w:p>
    <w:p w:rsidR="002B77EE" w:rsidRPr="007E3745" w:rsidRDefault="002B77EE" w:rsidP="002B77EE">
      <w:pPr>
        <w:tabs>
          <w:tab w:val="left" w:pos="7200"/>
        </w:tabs>
        <w:spacing w:line="560" w:lineRule="exact"/>
        <w:ind w:rightChars="-17" w:right="-56" w:firstLineChars="200" w:firstLine="655"/>
        <w:jc w:val="left"/>
        <w:rPr>
          <w:rFonts w:eastAsia="方正仿宋_GBK"/>
          <w:snapToGrid w:val="0"/>
          <w:kern w:val="0"/>
        </w:rPr>
      </w:pPr>
      <w:r w:rsidRPr="007E3745">
        <w:rPr>
          <w:rFonts w:eastAsia="方正仿宋_GBK"/>
          <w:snapToGrid w:val="0"/>
          <w:kern w:val="0"/>
        </w:rPr>
        <w:t>铜锣山李家沱段具体涉及其龙村</w:t>
      </w:r>
      <w:r w:rsidRPr="007E3745">
        <w:rPr>
          <w:rFonts w:eastAsia="方正仿宋_GBK"/>
          <w:snapToGrid w:val="0"/>
          <w:kern w:val="0"/>
        </w:rPr>
        <w:t>4</w:t>
      </w:r>
      <w:r w:rsidRPr="007E3745">
        <w:rPr>
          <w:rFonts w:eastAsia="方正仿宋_GBK"/>
          <w:snapToGrid w:val="0"/>
          <w:kern w:val="0"/>
        </w:rPr>
        <w:t>社、</w:t>
      </w:r>
      <w:r w:rsidRPr="007E3745">
        <w:rPr>
          <w:rFonts w:eastAsia="方正仿宋_GBK"/>
          <w:snapToGrid w:val="0"/>
          <w:kern w:val="0"/>
        </w:rPr>
        <w:t>9</w:t>
      </w:r>
      <w:r w:rsidRPr="007E3745">
        <w:rPr>
          <w:rFonts w:eastAsia="方正仿宋_GBK"/>
          <w:snapToGrid w:val="0"/>
          <w:kern w:val="0"/>
        </w:rPr>
        <w:t>社、</w:t>
      </w:r>
      <w:r w:rsidRPr="007E3745">
        <w:rPr>
          <w:rFonts w:eastAsia="方正仿宋_GBK"/>
          <w:snapToGrid w:val="0"/>
          <w:kern w:val="0"/>
        </w:rPr>
        <w:t>10</w:t>
      </w:r>
      <w:r w:rsidRPr="007E3745">
        <w:rPr>
          <w:rFonts w:eastAsia="方正仿宋_GBK"/>
          <w:snapToGrid w:val="0"/>
          <w:kern w:val="0"/>
        </w:rPr>
        <w:t>社、</w:t>
      </w:r>
      <w:r w:rsidRPr="007E3745">
        <w:rPr>
          <w:rFonts w:eastAsia="方正仿宋_GBK"/>
          <w:snapToGrid w:val="0"/>
          <w:kern w:val="0"/>
        </w:rPr>
        <w:t>11</w:t>
      </w:r>
      <w:r w:rsidRPr="007E3745">
        <w:rPr>
          <w:rFonts w:eastAsia="方正仿宋_GBK"/>
          <w:snapToGrid w:val="0"/>
          <w:kern w:val="0"/>
        </w:rPr>
        <w:t>社。</w:t>
      </w:r>
    </w:p>
    <w:p w:rsidR="002B77EE" w:rsidRPr="007E3745" w:rsidRDefault="002B77EE" w:rsidP="002B77EE">
      <w:pPr>
        <w:spacing w:line="560" w:lineRule="exact"/>
        <w:ind w:firstLineChars="200" w:firstLine="655"/>
        <w:rPr>
          <w:rFonts w:eastAsia="方正黑体_GBK"/>
          <w:snapToGrid w:val="0"/>
          <w:kern w:val="0"/>
        </w:rPr>
      </w:pPr>
      <w:r w:rsidRPr="007E3745">
        <w:rPr>
          <w:rFonts w:eastAsia="方正黑体_GBK"/>
          <w:snapToGrid w:val="0"/>
          <w:kern w:val="0"/>
        </w:rPr>
        <w:t>二、工作目标</w:t>
      </w:r>
    </w:p>
    <w:p w:rsidR="002B77EE" w:rsidRPr="007E3745" w:rsidRDefault="002B77EE" w:rsidP="002B77EE">
      <w:pPr>
        <w:tabs>
          <w:tab w:val="left" w:pos="7200"/>
        </w:tabs>
        <w:spacing w:line="560" w:lineRule="exact"/>
        <w:ind w:rightChars="-17" w:right="-56" w:firstLineChars="200" w:firstLine="655"/>
        <w:jc w:val="left"/>
        <w:rPr>
          <w:rFonts w:eastAsia="方正仿宋_GBK"/>
          <w:snapToGrid w:val="0"/>
          <w:kern w:val="0"/>
        </w:rPr>
      </w:pPr>
      <w:r w:rsidRPr="007E3745">
        <w:rPr>
          <w:rFonts w:eastAsia="方正仿宋_GBK"/>
          <w:snapToGrid w:val="0"/>
          <w:kern w:val="0"/>
        </w:rPr>
        <w:t>（一）截止</w:t>
      </w:r>
      <w:r w:rsidRPr="007E3745">
        <w:rPr>
          <w:rFonts w:eastAsia="方正仿宋_GBK"/>
          <w:snapToGrid w:val="0"/>
          <w:kern w:val="0"/>
        </w:rPr>
        <w:t>2022</w:t>
      </w:r>
      <w:r w:rsidRPr="007E3745">
        <w:rPr>
          <w:rFonts w:eastAsia="方正仿宋_GBK"/>
          <w:snapToGrid w:val="0"/>
          <w:kern w:val="0"/>
        </w:rPr>
        <w:t>年底，配合完成铜锣山李家沱段违法建筑清除和整治工作年度任务，山林违法治理成效明显，</w:t>
      </w:r>
      <w:r w:rsidRPr="007E3745">
        <w:rPr>
          <w:rFonts w:eastAsia="方正仿宋_GBK"/>
          <w:snapToGrid w:val="0"/>
          <w:kern w:val="0"/>
        </w:rPr>
        <w:t>“</w:t>
      </w:r>
      <w:r w:rsidRPr="007E3745">
        <w:rPr>
          <w:rFonts w:eastAsia="方正仿宋_GBK"/>
          <w:snapToGrid w:val="0"/>
          <w:kern w:val="0"/>
        </w:rPr>
        <w:t>山青、林美</w:t>
      </w:r>
      <w:r w:rsidRPr="007E3745">
        <w:rPr>
          <w:rFonts w:eastAsia="方正仿宋_GBK"/>
          <w:snapToGrid w:val="0"/>
          <w:kern w:val="0"/>
        </w:rPr>
        <w:t>”</w:t>
      </w:r>
      <w:r w:rsidRPr="007E3745">
        <w:rPr>
          <w:rFonts w:eastAsia="方正仿宋_GBK"/>
          <w:snapToGrid w:val="0"/>
          <w:kern w:val="0"/>
        </w:rPr>
        <w:t>自然环境基本形成。森林数量、森林质量和森林资源综合效益显著提升，杜绝森林火灾，林业有害生物危害尤其是松材线虫病疫情彻底拔除。</w:t>
      </w:r>
    </w:p>
    <w:p w:rsidR="002B77EE" w:rsidRPr="007E3745" w:rsidRDefault="002B77EE" w:rsidP="002B77EE">
      <w:pPr>
        <w:tabs>
          <w:tab w:val="left" w:pos="7200"/>
        </w:tabs>
        <w:spacing w:line="560" w:lineRule="exact"/>
        <w:ind w:rightChars="-17" w:right="-56" w:firstLineChars="200" w:firstLine="655"/>
        <w:jc w:val="left"/>
        <w:rPr>
          <w:rFonts w:eastAsia="方正仿宋_GBK"/>
          <w:snapToGrid w:val="0"/>
          <w:kern w:val="0"/>
        </w:rPr>
      </w:pPr>
      <w:r w:rsidRPr="007E3745">
        <w:rPr>
          <w:rFonts w:eastAsia="方正仿宋_GBK"/>
          <w:snapToGrid w:val="0"/>
          <w:kern w:val="0"/>
        </w:rPr>
        <w:t>（二）截止</w:t>
      </w:r>
      <w:r w:rsidRPr="007E3745">
        <w:rPr>
          <w:rFonts w:eastAsia="方正仿宋_GBK"/>
          <w:snapToGrid w:val="0"/>
          <w:kern w:val="0"/>
        </w:rPr>
        <w:t>2025</w:t>
      </w:r>
      <w:r w:rsidRPr="007E3745">
        <w:rPr>
          <w:rFonts w:eastAsia="方正仿宋_GBK"/>
          <w:snapToGrid w:val="0"/>
          <w:kern w:val="0"/>
        </w:rPr>
        <w:t>年底，增加森林数量，森林覆盖率提高；李家沱</w:t>
      </w:r>
      <w:r w:rsidRPr="007E3745">
        <w:rPr>
          <w:rFonts w:eastAsia="方正仿宋_GBK"/>
          <w:snapToGrid w:val="0"/>
          <w:kern w:val="0"/>
        </w:rPr>
        <w:t>“</w:t>
      </w:r>
      <w:r w:rsidRPr="007E3745">
        <w:rPr>
          <w:rFonts w:eastAsia="方正仿宋_GBK"/>
          <w:snapToGrid w:val="0"/>
          <w:kern w:val="0"/>
        </w:rPr>
        <w:t>四山</w:t>
      </w:r>
      <w:r w:rsidRPr="007E3745">
        <w:rPr>
          <w:rFonts w:eastAsia="方正仿宋_GBK"/>
          <w:snapToGrid w:val="0"/>
          <w:kern w:val="0"/>
        </w:rPr>
        <w:t>”</w:t>
      </w:r>
      <w:r w:rsidRPr="007E3745">
        <w:rPr>
          <w:rFonts w:eastAsia="方正仿宋_GBK"/>
          <w:snapToGrid w:val="0"/>
          <w:kern w:val="0"/>
        </w:rPr>
        <w:t>重点区域生态保护全面加强；</w:t>
      </w:r>
      <w:r w:rsidRPr="007E3745">
        <w:rPr>
          <w:rFonts w:eastAsia="方正仿宋_GBK"/>
          <w:snapToGrid w:val="0"/>
          <w:kern w:val="0"/>
        </w:rPr>
        <w:t>“</w:t>
      </w:r>
      <w:r w:rsidRPr="007E3745">
        <w:rPr>
          <w:rFonts w:eastAsia="方正仿宋_GBK"/>
          <w:snapToGrid w:val="0"/>
          <w:kern w:val="0"/>
        </w:rPr>
        <w:t>两岸青山</w:t>
      </w:r>
      <w:r w:rsidRPr="007E3745">
        <w:rPr>
          <w:rFonts w:eastAsia="方正仿宋_GBK"/>
          <w:snapToGrid w:val="0"/>
          <w:kern w:val="0"/>
        </w:rPr>
        <w:t>·</w:t>
      </w:r>
      <w:r w:rsidRPr="007E3745">
        <w:rPr>
          <w:rFonts w:eastAsia="方正仿宋_GBK"/>
          <w:snapToGrid w:val="0"/>
          <w:kern w:val="0"/>
        </w:rPr>
        <w:t>千里林带</w:t>
      </w:r>
      <w:r w:rsidRPr="007E3745">
        <w:rPr>
          <w:rFonts w:eastAsia="方正仿宋_GBK"/>
          <w:snapToGrid w:val="0"/>
          <w:kern w:val="0"/>
        </w:rPr>
        <w:t>”</w:t>
      </w:r>
      <w:r w:rsidRPr="007E3745">
        <w:rPr>
          <w:rFonts w:eastAsia="方正仿宋_GBK"/>
          <w:snapToGrid w:val="0"/>
          <w:kern w:val="0"/>
        </w:rPr>
        <w:t>生态修复工程（李家沱江河两岸）、市场化多元化生态补偿机制等重点领域成效明显。</w:t>
      </w:r>
    </w:p>
    <w:p w:rsidR="002B77EE" w:rsidRPr="007E3745" w:rsidRDefault="002B77EE" w:rsidP="002B77EE">
      <w:pPr>
        <w:tabs>
          <w:tab w:val="left" w:pos="7200"/>
        </w:tabs>
        <w:spacing w:line="560" w:lineRule="exact"/>
        <w:ind w:rightChars="-17" w:right="-56" w:firstLineChars="200" w:firstLine="655"/>
        <w:jc w:val="left"/>
        <w:rPr>
          <w:rFonts w:eastAsia="方正仿宋_GBK"/>
          <w:snapToGrid w:val="0"/>
          <w:kern w:val="0"/>
        </w:rPr>
      </w:pPr>
      <w:r w:rsidRPr="007E3745">
        <w:rPr>
          <w:rFonts w:eastAsia="方正仿宋_GBK"/>
          <w:snapToGrid w:val="0"/>
          <w:kern w:val="0"/>
        </w:rPr>
        <w:t>（三）截止</w:t>
      </w:r>
      <w:r w:rsidRPr="007E3745">
        <w:rPr>
          <w:rFonts w:eastAsia="方正仿宋_GBK"/>
          <w:snapToGrid w:val="0"/>
          <w:kern w:val="0"/>
        </w:rPr>
        <w:t>2035</w:t>
      </w:r>
      <w:r w:rsidRPr="007E3745">
        <w:rPr>
          <w:rFonts w:eastAsia="方正仿宋_GBK"/>
          <w:snapToGrid w:val="0"/>
          <w:kern w:val="0"/>
        </w:rPr>
        <w:t>年底，铜锣山李家沱段生态保护、绿色发展全面实现，自然环境与城市风貌相得益彰，山、城、人和谐相融，生态治理与经济发展良性互动，实现</w:t>
      </w:r>
      <w:r w:rsidRPr="007E3745">
        <w:rPr>
          <w:rFonts w:eastAsia="方正仿宋_GBK"/>
          <w:snapToGrid w:val="0"/>
          <w:kern w:val="0"/>
        </w:rPr>
        <w:t>“</w:t>
      </w:r>
      <w:r w:rsidRPr="007E3745">
        <w:rPr>
          <w:rFonts w:eastAsia="方正仿宋_GBK"/>
          <w:snapToGrid w:val="0"/>
          <w:kern w:val="0"/>
        </w:rPr>
        <w:t>绿水青山就是金山银山</w:t>
      </w:r>
      <w:r w:rsidRPr="007E3745">
        <w:rPr>
          <w:rFonts w:eastAsia="方正仿宋_GBK"/>
          <w:snapToGrid w:val="0"/>
          <w:kern w:val="0"/>
        </w:rPr>
        <w:t>”</w:t>
      </w:r>
      <w:r w:rsidRPr="007E3745">
        <w:rPr>
          <w:rFonts w:eastAsia="方正仿宋_GBK"/>
          <w:snapToGrid w:val="0"/>
          <w:kern w:val="0"/>
        </w:rPr>
        <w:t>的美好愿景。</w:t>
      </w:r>
    </w:p>
    <w:p w:rsidR="002B77EE" w:rsidRPr="007E3745" w:rsidRDefault="002B77EE" w:rsidP="002B77EE">
      <w:pPr>
        <w:spacing w:line="560" w:lineRule="exact"/>
        <w:ind w:firstLineChars="200" w:firstLine="655"/>
        <w:rPr>
          <w:rFonts w:eastAsia="方正黑体_GBK"/>
          <w:snapToGrid w:val="0"/>
          <w:kern w:val="0"/>
        </w:rPr>
      </w:pPr>
      <w:r w:rsidRPr="007E3745">
        <w:rPr>
          <w:rFonts w:eastAsia="方正黑体_GBK"/>
          <w:snapToGrid w:val="0"/>
          <w:kern w:val="0"/>
        </w:rPr>
        <w:lastRenderedPageBreak/>
        <w:t>三、主要任务</w:t>
      </w:r>
    </w:p>
    <w:p w:rsidR="002B77EE" w:rsidRPr="007E3745" w:rsidRDefault="002B77EE" w:rsidP="002B77EE">
      <w:pPr>
        <w:spacing w:line="560" w:lineRule="exact"/>
        <w:ind w:firstLineChars="200" w:firstLine="655"/>
        <w:rPr>
          <w:rFonts w:eastAsia="方正楷体_GBK"/>
          <w:snapToGrid w:val="0"/>
          <w:kern w:val="0"/>
        </w:rPr>
      </w:pPr>
      <w:r w:rsidRPr="007E3745">
        <w:rPr>
          <w:rFonts w:eastAsia="方正楷体_GBK"/>
          <w:snapToGrid w:val="0"/>
          <w:kern w:val="0"/>
        </w:rPr>
        <w:t>（一）科学规划，完善功能定位</w:t>
      </w:r>
    </w:p>
    <w:p w:rsidR="002B77EE" w:rsidRPr="007E3745" w:rsidRDefault="002B77EE" w:rsidP="002B77EE">
      <w:pPr>
        <w:tabs>
          <w:tab w:val="left" w:pos="7200"/>
        </w:tabs>
        <w:spacing w:line="560" w:lineRule="exact"/>
        <w:ind w:rightChars="-17" w:right="-56" w:firstLineChars="200" w:firstLine="655"/>
        <w:jc w:val="left"/>
        <w:rPr>
          <w:rFonts w:eastAsia="方正仿宋_GBK"/>
          <w:snapToGrid w:val="0"/>
          <w:kern w:val="0"/>
        </w:rPr>
      </w:pPr>
      <w:r w:rsidRPr="007E3745">
        <w:rPr>
          <w:rFonts w:eastAsia="方正仿宋_GBK"/>
          <w:snapToGrid w:val="0"/>
          <w:kern w:val="0"/>
        </w:rPr>
        <w:t>加强规划统筹，明确管控边界、管控路径，解决管理范围交叉重叠问题，协助划定铜锣山李家沱段生态保护红线和城镇开发边界，实施管控制度。结合铜锣山的自然、人文资源和区位优势，落实</w:t>
      </w:r>
      <w:r w:rsidRPr="007E3745">
        <w:rPr>
          <w:rFonts w:eastAsia="方正仿宋_GBK"/>
          <w:snapToGrid w:val="0"/>
          <w:kern w:val="0"/>
        </w:rPr>
        <w:t>“</w:t>
      </w:r>
      <w:r w:rsidRPr="007E3745">
        <w:rPr>
          <w:rFonts w:eastAsia="方正仿宋_GBK"/>
          <w:snapToGrid w:val="0"/>
          <w:kern w:val="0"/>
        </w:rPr>
        <w:t>城市绿肺、市民花园</w:t>
      </w:r>
      <w:r w:rsidRPr="007E3745">
        <w:rPr>
          <w:rFonts w:eastAsia="方正仿宋_GBK"/>
          <w:snapToGrid w:val="0"/>
          <w:kern w:val="0"/>
        </w:rPr>
        <w:t>”</w:t>
      </w:r>
      <w:r w:rsidRPr="007E3745">
        <w:rPr>
          <w:rFonts w:eastAsia="方正仿宋_GBK"/>
          <w:snapToGrid w:val="0"/>
          <w:kern w:val="0"/>
        </w:rPr>
        <w:t>的定位，完善自然、人文、民生、休闲四大功能。（责任单位：规划建设管理环保办公室、南泉林场、其龙村）</w:t>
      </w:r>
    </w:p>
    <w:p w:rsidR="002B77EE" w:rsidRPr="007E3745" w:rsidRDefault="002B77EE" w:rsidP="002B77EE">
      <w:pPr>
        <w:numPr>
          <w:ilvl w:val="0"/>
          <w:numId w:val="1"/>
        </w:numPr>
        <w:spacing w:line="560" w:lineRule="exact"/>
        <w:ind w:firstLineChars="200" w:firstLine="655"/>
        <w:rPr>
          <w:rFonts w:eastAsia="方正楷体_GBK"/>
          <w:snapToGrid w:val="0"/>
          <w:kern w:val="0"/>
        </w:rPr>
      </w:pPr>
      <w:r w:rsidRPr="007E3745">
        <w:rPr>
          <w:rFonts w:eastAsia="方正楷体_GBK"/>
          <w:snapToGrid w:val="0"/>
          <w:kern w:val="0"/>
        </w:rPr>
        <w:t>排查分类，推进</w:t>
      </w:r>
      <w:r w:rsidRPr="007E3745">
        <w:rPr>
          <w:rFonts w:eastAsia="方正楷体_GBK"/>
          <w:snapToGrid w:val="0"/>
          <w:kern w:val="0"/>
        </w:rPr>
        <w:t>“</w:t>
      </w:r>
      <w:r w:rsidRPr="007E3745">
        <w:rPr>
          <w:rFonts w:eastAsia="方正楷体_GBK"/>
          <w:snapToGrid w:val="0"/>
          <w:kern w:val="0"/>
        </w:rPr>
        <w:t>两违</w:t>
      </w:r>
      <w:r w:rsidRPr="007E3745">
        <w:rPr>
          <w:rFonts w:eastAsia="方正楷体_GBK"/>
          <w:snapToGrid w:val="0"/>
          <w:kern w:val="0"/>
        </w:rPr>
        <w:t>”</w:t>
      </w:r>
      <w:r w:rsidRPr="007E3745">
        <w:rPr>
          <w:rFonts w:eastAsia="方正楷体_GBK"/>
          <w:snapToGrid w:val="0"/>
          <w:kern w:val="0"/>
        </w:rPr>
        <w:t>整治</w:t>
      </w:r>
    </w:p>
    <w:p w:rsidR="002B77EE" w:rsidRPr="007E3745" w:rsidRDefault="002B77EE" w:rsidP="002B77EE">
      <w:pPr>
        <w:tabs>
          <w:tab w:val="left" w:pos="7200"/>
        </w:tabs>
        <w:spacing w:line="560" w:lineRule="exact"/>
        <w:ind w:rightChars="-17" w:right="-56" w:firstLineChars="200" w:firstLine="655"/>
        <w:jc w:val="left"/>
        <w:rPr>
          <w:rFonts w:eastAsia="方正仿宋_GBK"/>
          <w:snapToGrid w:val="0"/>
          <w:kern w:val="0"/>
        </w:rPr>
      </w:pPr>
      <w:r w:rsidRPr="007E3745">
        <w:rPr>
          <w:rFonts w:eastAsia="方正仿宋_GBK"/>
          <w:snapToGrid w:val="0"/>
          <w:kern w:val="0"/>
        </w:rPr>
        <w:t>全面清理铜锣山李家沱段违法建筑，对违法建筑的位置、占地面积、权属和用途等信息进行排查核实，建立明细台账和分类汇总表。按照先易后难、突出重点、确保安全稳定的原则，统筹抓好</w:t>
      </w:r>
      <w:r w:rsidRPr="007E3745">
        <w:rPr>
          <w:rFonts w:eastAsia="方正仿宋_GBK"/>
          <w:snapToGrid w:val="0"/>
          <w:kern w:val="0"/>
        </w:rPr>
        <w:t>“</w:t>
      </w:r>
      <w:r w:rsidRPr="007E3745">
        <w:rPr>
          <w:rFonts w:eastAsia="方正仿宋_GBK"/>
          <w:snapToGrid w:val="0"/>
          <w:kern w:val="0"/>
        </w:rPr>
        <w:t>四乱</w:t>
      </w:r>
      <w:r w:rsidRPr="007E3745">
        <w:rPr>
          <w:rFonts w:eastAsia="方正仿宋_GBK"/>
          <w:snapToGrid w:val="0"/>
          <w:kern w:val="0"/>
        </w:rPr>
        <w:t>”</w:t>
      </w:r>
      <w:r w:rsidRPr="007E3745">
        <w:rPr>
          <w:rFonts w:eastAsia="方正仿宋_GBK"/>
          <w:snapToGrid w:val="0"/>
          <w:kern w:val="0"/>
        </w:rPr>
        <w:t>整治工作，对违规违法建筑，采取依法拆除、保留提升等方式分类处置，依法依规处置存量，坚决制止增量，恢复山体自然景观和生态功能。严防新增生态破坏点，坚决遏制新增违法问题。（责任单位：规划建设管理环保办公室、南泉林场、其龙村）</w:t>
      </w:r>
    </w:p>
    <w:p w:rsidR="002B77EE" w:rsidRPr="007E3745" w:rsidRDefault="002B77EE" w:rsidP="002B77EE">
      <w:pPr>
        <w:spacing w:line="560" w:lineRule="exact"/>
        <w:ind w:firstLineChars="200" w:firstLine="655"/>
        <w:rPr>
          <w:rFonts w:eastAsia="方正楷体_GBK"/>
          <w:snapToGrid w:val="0"/>
          <w:kern w:val="0"/>
        </w:rPr>
      </w:pPr>
      <w:r w:rsidRPr="007E3745">
        <w:rPr>
          <w:rFonts w:eastAsia="方正楷体_GBK"/>
          <w:snapToGrid w:val="0"/>
          <w:kern w:val="0"/>
        </w:rPr>
        <w:t>（三）保护资源，推进生态修复</w:t>
      </w:r>
    </w:p>
    <w:p w:rsidR="002B77EE" w:rsidRPr="007E3745" w:rsidRDefault="002B77EE" w:rsidP="002B77EE">
      <w:pPr>
        <w:tabs>
          <w:tab w:val="left" w:pos="7200"/>
        </w:tabs>
        <w:spacing w:line="560" w:lineRule="exact"/>
        <w:ind w:rightChars="-17" w:right="-56" w:firstLineChars="200" w:firstLine="655"/>
        <w:jc w:val="left"/>
        <w:rPr>
          <w:rFonts w:eastAsia="方正仿宋_GBK"/>
          <w:snapToGrid w:val="0"/>
          <w:kern w:val="0"/>
        </w:rPr>
      </w:pPr>
      <w:r w:rsidRPr="007E3745">
        <w:rPr>
          <w:rFonts w:eastAsia="方正仿宋_GBK"/>
          <w:snapToGrid w:val="0"/>
          <w:kern w:val="0"/>
        </w:rPr>
        <w:t>一是森林资源保护。加强铜锣山李家沱段林地保护，落实审批制度，严格采伐管理；严防森林火灾，通过落实责任、加强宣传、督查巡查、设置卡点等手段消除隐患，严防森林火灾发生；严格控制林业有害生物危害尤其是松材线虫病疫情，完成年度既</w:t>
      </w:r>
      <w:r w:rsidRPr="007E3745">
        <w:rPr>
          <w:rFonts w:eastAsia="方正仿宋_GBK"/>
          <w:snapToGrid w:val="0"/>
          <w:kern w:val="0"/>
        </w:rPr>
        <w:lastRenderedPageBreak/>
        <w:t>定集中除治枯病死松树任务并通过区级验收；配合区林业局加大林业执法力度，严厉打击破坏林地、森林和野生动植物资源等违法行为；在全区统一安排下，开展生物多样性普查，加强生态功能段的保护管理，恢复受损森林环境，维护生物多样性；强化义务植树工作，提高全民义务植树尽责率；巩固、扩大国有林场改革成果，推动国有林场可持续发展；深化集体林权制度改革，充分盘活森林资源，挖掘森林多种功能和多重价值。（责任单位：南泉林场、社区事务服务中心、其龙村）</w:t>
      </w:r>
    </w:p>
    <w:p w:rsidR="002B77EE" w:rsidRPr="007E3745" w:rsidRDefault="002B77EE" w:rsidP="002B77EE">
      <w:pPr>
        <w:tabs>
          <w:tab w:val="left" w:pos="7200"/>
        </w:tabs>
        <w:spacing w:line="560" w:lineRule="exact"/>
        <w:ind w:rightChars="-17" w:right="-56" w:firstLineChars="200" w:firstLine="655"/>
        <w:jc w:val="left"/>
        <w:rPr>
          <w:rFonts w:eastAsia="方正仿宋_GBK"/>
          <w:snapToGrid w:val="0"/>
          <w:kern w:val="0"/>
        </w:rPr>
      </w:pPr>
      <w:r w:rsidRPr="007E3745">
        <w:rPr>
          <w:rFonts w:eastAsia="方正仿宋_GBK"/>
          <w:snapToGrid w:val="0"/>
          <w:kern w:val="0"/>
        </w:rPr>
        <w:t>二是水资源保护。加强对铜锣山李家沱段水资源保护，落实环保制度，合理利用开发，科学评估，防止新的破坏。（责任单位：南泉林场、生态环保服务中心、其龙村）</w:t>
      </w:r>
    </w:p>
    <w:p w:rsidR="002B77EE" w:rsidRPr="007E3745" w:rsidRDefault="002B77EE" w:rsidP="002B77EE">
      <w:pPr>
        <w:spacing w:line="560" w:lineRule="exact"/>
        <w:ind w:firstLineChars="200" w:firstLine="655"/>
        <w:rPr>
          <w:rFonts w:eastAsia="方正楷体_GBK"/>
          <w:snapToGrid w:val="0"/>
          <w:kern w:val="0"/>
        </w:rPr>
      </w:pPr>
      <w:r w:rsidRPr="007E3745">
        <w:rPr>
          <w:rFonts w:eastAsia="方正楷体_GBK"/>
          <w:snapToGrid w:val="0"/>
          <w:kern w:val="0"/>
        </w:rPr>
        <w:t>（四）挖掘资源，综合打造山地旅游、康养旅游</w:t>
      </w:r>
    </w:p>
    <w:p w:rsidR="002B77EE" w:rsidRPr="007E3745" w:rsidRDefault="002B77EE" w:rsidP="002B77EE">
      <w:pPr>
        <w:tabs>
          <w:tab w:val="left" w:pos="7200"/>
        </w:tabs>
        <w:spacing w:line="560" w:lineRule="exact"/>
        <w:ind w:rightChars="-17" w:right="-56" w:firstLineChars="200" w:firstLine="655"/>
        <w:jc w:val="left"/>
        <w:rPr>
          <w:rFonts w:eastAsia="方正仿宋_GBK"/>
          <w:snapToGrid w:val="0"/>
          <w:kern w:val="0"/>
        </w:rPr>
      </w:pPr>
      <w:r w:rsidRPr="007E3745">
        <w:rPr>
          <w:rFonts w:eastAsia="方正仿宋_GBK"/>
          <w:snapToGrid w:val="0"/>
          <w:kern w:val="0"/>
        </w:rPr>
        <w:t>挖掘铜锣山李家沱段文化保护传承和资源合理利用，发挥林长制工作范围内具有的森林资源等优势，统筹好生产、生活、生态三大空间。按照</w:t>
      </w:r>
      <w:r w:rsidRPr="007E3745">
        <w:rPr>
          <w:rFonts w:eastAsia="方正仿宋_GBK"/>
          <w:snapToGrid w:val="0"/>
          <w:kern w:val="0"/>
        </w:rPr>
        <w:t>“</w:t>
      </w:r>
      <w:r w:rsidRPr="007E3745">
        <w:rPr>
          <w:rFonts w:eastAsia="方正仿宋_GBK"/>
          <w:snapToGrid w:val="0"/>
          <w:kern w:val="0"/>
        </w:rPr>
        <w:t>适山适树</w:t>
      </w:r>
      <w:r w:rsidRPr="007E3745">
        <w:rPr>
          <w:rFonts w:eastAsia="方正仿宋_GBK"/>
          <w:snapToGrid w:val="0"/>
          <w:kern w:val="0"/>
        </w:rPr>
        <w:t>”</w:t>
      </w:r>
      <w:r w:rsidRPr="007E3745">
        <w:rPr>
          <w:rFonts w:eastAsia="方正仿宋_GBK"/>
          <w:snapToGrid w:val="0"/>
          <w:kern w:val="0"/>
        </w:rPr>
        <w:t>原则，培育针阔混交、常绿落叶搭配、四季景色优美、多彩多树种的自然森林。综合打造山地旅游、康养旅游，建成绿色生态家园。（责任单位：南泉林场、社区文化服务中心、社区事务服务中心、生态环保服务中心）</w:t>
      </w:r>
    </w:p>
    <w:p w:rsidR="002B77EE" w:rsidRPr="007E3745" w:rsidRDefault="002B77EE" w:rsidP="002B77EE">
      <w:pPr>
        <w:spacing w:line="560" w:lineRule="exact"/>
        <w:ind w:firstLineChars="200" w:firstLine="655"/>
        <w:rPr>
          <w:rFonts w:eastAsia="方正楷体_GBK"/>
          <w:snapToGrid w:val="0"/>
          <w:kern w:val="0"/>
        </w:rPr>
      </w:pPr>
      <w:r w:rsidRPr="007E3745">
        <w:rPr>
          <w:rFonts w:eastAsia="方正楷体_GBK"/>
          <w:snapToGrid w:val="0"/>
          <w:kern w:val="0"/>
        </w:rPr>
        <w:t>（五）着眼民生，完善基础建设</w:t>
      </w:r>
    </w:p>
    <w:p w:rsidR="002B77EE" w:rsidRPr="007E3745" w:rsidRDefault="002B77EE" w:rsidP="002B77EE">
      <w:pPr>
        <w:tabs>
          <w:tab w:val="left" w:pos="7200"/>
        </w:tabs>
        <w:spacing w:line="560" w:lineRule="exact"/>
        <w:ind w:rightChars="-17" w:right="-56" w:firstLineChars="200" w:firstLine="655"/>
        <w:jc w:val="left"/>
        <w:rPr>
          <w:rFonts w:eastAsia="方正仿宋_GBK"/>
          <w:snapToGrid w:val="0"/>
          <w:kern w:val="0"/>
        </w:rPr>
      </w:pPr>
      <w:r w:rsidRPr="007E3745">
        <w:rPr>
          <w:rFonts w:eastAsia="方正仿宋_GBK"/>
          <w:snapToGrid w:val="0"/>
          <w:kern w:val="0"/>
        </w:rPr>
        <w:t>一是提升城镇环境。开展铜锣山李家沱段城镇环境改造提升工作；对城镇开发边缘进行整治和修复，科学布局，增加公园、步道、绿带、花圃建设，形成特色景观带。（责任单位：南泉林</w:t>
      </w:r>
      <w:r w:rsidRPr="007E3745">
        <w:rPr>
          <w:rFonts w:eastAsia="方正仿宋_GBK"/>
          <w:snapToGrid w:val="0"/>
          <w:kern w:val="0"/>
        </w:rPr>
        <w:lastRenderedPageBreak/>
        <w:t>场、城市管理服务中心、其龙村）</w:t>
      </w:r>
    </w:p>
    <w:p w:rsidR="002B77EE" w:rsidRPr="007E3745" w:rsidRDefault="002B77EE" w:rsidP="002B77EE">
      <w:pPr>
        <w:tabs>
          <w:tab w:val="left" w:pos="7200"/>
        </w:tabs>
        <w:spacing w:line="560" w:lineRule="exact"/>
        <w:ind w:rightChars="-17" w:right="-56" w:firstLineChars="200" w:firstLine="655"/>
        <w:jc w:val="left"/>
        <w:rPr>
          <w:rFonts w:eastAsia="方正仿宋_GBK"/>
          <w:snapToGrid w:val="0"/>
          <w:kern w:val="0"/>
        </w:rPr>
      </w:pPr>
      <w:r w:rsidRPr="007E3745">
        <w:rPr>
          <w:rFonts w:eastAsia="方正仿宋_GBK"/>
          <w:snapToGrid w:val="0"/>
          <w:kern w:val="0"/>
        </w:rPr>
        <w:t>二是改善乡村环境。规范铜锣山李家沱段低质无序建筑，规整房前屋后、院坝池塘等环境；实施基础设施改造，美化优化乡村道路，提升乡村风貌；强化</w:t>
      </w:r>
      <w:r w:rsidRPr="007E3745">
        <w:rPr>
          <w:rFonts w:eastAsia="方正仿宋_GBK"/>
          <w:snapToGrid w:val="0"/>
          <w:kern w:val="0"/>
        </w:rPr>
        <w:t>“</w:t>
      </w:r>
      <w:r w:rsidRPr="007E3745">
        <w:rPr>
          <w:rFonts w:eastAsia="方正仿宋_GBK"/>
          <w:snapToGrid w:val="0"/>
          <w:kern w:val="0"/>
        </w:rPr>
        <w:t>四旁</w:t>
      </w:r>
      <w:r w:rsidRPr="007E3745">
        <w:rPr>
          <w:rFonts w:eastAsia="方正仿宋_GBK"/>
          <w:snapToGrid w:val="0"/>
          <w:kern w:val="0"/>
        </w:rPr>
        <w:t>”</w:t>
      </w:r>
      <w:r w:rsidRPr="007E3745">
        <w:rPr>
          <w:rFonts w:eastAsia="方正仿宋_GBK"/>
          <w:snapToGrid w:val="0"/>
          <w:kern w:val="0"/>
        </w:rPr>
        <w:t>植树，加快推进森林乡村等创建活动；完成其龙村森林防火通道建设。（责任单位：规划建设管理环保办公室、应急管理办公室、社区事务服务中心、其龙村）</w:t>
      </w:r>
    </w:p>
    <w:p w:rsidR="002B77EE" w:rsidRPr="007E3745" w:rsidRDefault="002B77EE" w:rsidP="002B77EE">
      <w:pPr>
        <w:spacing w:line="560" w:lineRule="exact"/>
        <w:ind w:firstLineChars="200" w:firstLine="655"/>
        <w:rPr>
          <w:rFonts w:eastAsia="方正黑体_GBK"/>
          <w:snapToGrid w:val="0"/>
          <w:kern w:val="0"/>
        </w:rPr>
      </w:pPr>
      <w:r w:rsidRPr="007E3745">
        <w:rPr>
          <w:rFonts w:eastAsia="方正黑体_GBK"/>
          <w:snapToGrid w:val="0"/>
          <w:kern w:val="0"/>
        </w:rPr>
        <w:t>四、组织体系</w:t>
      </w:r>
    </w:p>
    <w:p w:rsidR="002B77EE" w:rsidRPr="007E3745" w:rsidRDefault="002B77EE" w:rsidP="002B77EE">
      <w:pPr>
        <w:tabs>
          <w:tab w:val="left" w:pos="7200"/>
        </w:tabs>
        <w:spacing w:line="560" w:lineRule="exact"/>
        <w:ind w:rightChars="-17" w:right="-56" w:firstLineChars="200" w:firstLine="655"/>
        <w:jc w:val="left"/>
        <w:rPr>
          <w:rFonts w:eastAsia="方正仿宋_GBK"/>
          <w:snapToGrid w:val="0"/>
          <w:kern w:val="0"/>
        </w:rPr>
      </w:pPr>
      <w:r w:rsidRPr="007E3745">
        <w:rPr>
          <w:rFonts w:eastAsia="方正仿宋_GBK"/>
          <w:snapToGrid w:val="0"/>
          <w:kern w:val="0"/>
        </w:rPr>
        <w:t>按照</w:t>
      </w:r>
      <w:r w:rsidRPr="007E3745">
        <w:rPr>
          <w:rFonts w:eastAsia="方正仿宋_GBK"/>
          <w:snapToGrid w:val="0"/>
          <w:kern w:val="0"/>
        </w:rPr>
        <w:t>“</w:t>
      </w:r>
      <w:r w:rsidRPr="007E3745">
        <w:rPr>
          <w:rFonts w:eastAsia="方正仿宋_GBK"/>
          <w:snapToGrid w:val="0"/>
          <w:kern w:val="0"/>
        </w:rPr>
        <w:t>一山设一长、一长一办公室</w:t>
      </w:r>
      <w:r w:rsidRPr="007E3745">
        <w:rPr>
          <w:rFonts w:eastAsia="方正仿宋_GBK"/>
          <w:snapToGrid w:val="0"/>
          <w:kern w:val="0"/>
        </w:rPr>
        <w:t>”</w:t>
      </w:r>
      <w:r w:rsidRPr="007E3745">
        <w:rPr>
          <w:rFonts w:eastAsia="方正仿宋_GBK"/>
          <w:snapToGrid w:val="0"/>
          <w:kern w:val="0"/>
        </w:rPr>
        <w:t>的工作要求，街道党政主要负责人为李家沱林长制工作林长，相关分管领导为副林长。林长办公室设在社区事务服务中心，由社区事务服务中心分管领导</w:t>
      </w:r>
      <w:r w:rsidR="002A250F" w:rsidRPr="007E3745">
        <w:rPr>
          <w:rFonts w:eastAsia="方正仿宋_GBK"/>
          <w:snapToGrid w:val="0"/>
          <w:kern w:val="0"/>
        </w:rPr>
        <w:t>兼</w:t>
      </w:r>
      <w:r w:rsidRPr="007E3745">
        <w:rPr>
          <w:rFonts w:eastAsia="方正仿宋_GBK"/>
          <w:snapToGrid w:val="0"/>
          <w:kern w:val="0"/>
        </w:rPr>
        <w:t>任办公室主任，办公室人员由社区事务服务中心、规划建设管理环保办公室、生态环保服务中心、城市管理服务中心、应急管理办公室以及南泉林场</w:t>
      </w:r>
      <w:r w:rsidR="002A250F" w:rsidRPr="007E3745">
        <w:rPr>
          <w:rFonts w:eastAsia="方正仿宋_GBK"/>
          <w:snapToGrid w:val="0"/>
          <w:kern w:val="0"/>
        </w:rPr>
        <w:t>负责人</w:t>
      </w:r>
      <w:r w:rsidRPr="007E3745">
        <w:rPr>
          <w:rFonts w:eastAsia="方正仿宋_GBK"/>
          <w:snapToGrid w:val="0"/>
          <w:kern w:val="0"/>
        </w:rPr>
        <w:t>等人员组成，由何敏、杨凤负责林长办公室日常工作。其龙村及其龙村相关社按要求设网格林长。</w:t>
      </w:r>
    </w:p>
    <w:p w:rsidR="002B77EE" w:rsidRPr="007E3745" w:rsidRDefault="002B77EE" w:rsidP="002B77EE">
      <w:pPr>
        <w:spacing w:line="560" w:lineRule="exact"/>
        <w:ind w:firstLineChars="200" w:firstLine="655"/>
        <w:rPr>
          <w:rFonts w:eastAsia="方正黑体_GBK"/>
          <w:snapToGrid w:val="0"/>
          <w:kern w:val="0"/>
        </w:rPr>
      </w:pPr>
      <w:r w:rsidRPr="007E3745">
        <w:rPr>
          <w:rFonts w:eastAsia="方正黑体_GBK"/>
          <w:snapToGrid w:val="0"/>
          <w:kern w:val="0"/>
        </w:rPr>
        <w:t>五、工作职责</w:t>
      </w:r>
    </w:p>
    <w:p w:rsidR="002B77EE" w:rsidRPr="007E3745" w:rsidRDefault="002B77EE" w:rsidP="002B77EE">
      <w:pPr>
        <w:tabs>
          <w:tab w:val="left" w:pos="7200"/>
        </w:tabs>
        <w:spacing w:line="560" w:lineRule="exact"/>
        <w:ind w:rightChars="-17" w:right="-56" w:firstLineChars="200" w:firstLine="655"/>
        <w:jc w:val="left"/>
        <w:rPr>
          <w:rFonts w:eastAsia="方正仿宋_GBK"/>
          <w:snapToGrid w:val="0"/>
          <w:kern w:val="0"/>
        </w:rPr>
      </w:pPr>
      <w:r w:rsidRPr="007E3745">
        <w:rPr>
          <w:rFonts w:eastAsia="方正楷体_GBK"/>
          <w:snapToGrid w:val="0"/>
          <w:kern w:val="0"/>
        </w:rPr>
        <w:t>（一）林长职责：</w:t>
      </w:r>
      <w:r w:rsidRPr="007E3745">
        <w:rPr>
          <w:rFonts w:eastAsia="方正仿宋_GBK"/>
          <w:snapToGrid w:val="0"/>
          <w:kern w:val="0"/>
        </w:rPr>
        <w:t>负责辖区森林资源保护发展工作；组织实施</w:t>
      </w:r>
      <w:r w:rsidRPr="007E3745">
        <w:rPr>
          <w:rFonts w:eastAsia="方正仿宋_GBK"/>
          <w:snapToGrid w:val="0"/>
          <w:kern w:val="0"/>
        </w:rPr>
        <w:t>“</w:t>
      </w:r>
      <w:r w:rsidRPr="007E3745">
        <w:rPr>
          <w:rFonts w:eastAsia="方正仿宋_GBK"/>
          <w:snapToGrid w:val="0"/>
          <w:kern w:val="0"/>
        </w:rPr>
        <w:t>一林（山）一策</w:t>
      </w:r>
      <w:r w:rsidRPr="007E3745">
        <w:rPr>
          <w:rFonts w:eastAsia="方正仿宋_GBK"/>
          <w:snapToGrid w:val="0"/>
          <w:kern w:val="0"/>
        </w:rPr>
        <w:t>”</w:t>
      </w:r>
      <w:r w:rsidRPr="007E3745">
        <w:rPr>
          <w:rFonts w:eastAsia="方正仿宋_GBK"/>
          <w:snapToGrid w:val="0"/>
          <w:kern w:val="0"/>
        </w:rPr>
        <w:t>，每季度巡林至少</w:t>
      </w:r>
      <w:r w:rsidRPr="007E3745">
        <w:rPr>
          <w:rFonts w:eastAsia="方正仿宋_GBK"/>
          <w:snapToGrid w:val="0"/>
          <w:kern w:val="0"/>
        </w:rPr>
        <w:t>1</w:t>
      </w:r>
      <w:r w:rsidRPr="007E3745">
        <w:rPr>
          <w:rFonts w:eastAsia="方正仿宋_GBK"/>
          <w:snapToGrid w:val="0"/>
          <w:kern w:val="0"/>
        </w:rPr>
        <w:t>次，协调解决辖区森林资源保护发展问题；负责网格护林员队伍建设管理，落实森林资源源头监管责任；配合相关部门开展林业行政执法，对相关部门和下级林长履职情况进行督导；每半年向区级林长报告林长制情况；每年至少组织开展</w:t>
      </w:r>
      <w:r w:rsidRPr="007E3745">
        <w:rPr>
          <w:rFonts w:eastAsia="方正仿宋_GBK"/>
          <w:snapToGrid w:val="0"/>
          <w:kern w:val="0"/>
        </w:rPr>
        <w:t>1</w:t>
      </w:r>
      <w:r w:rsidRPr="007E3745">
        <w:rPr>
          <w:rFonts w:eastAsia="方正仿宋_GBK"/>
          <w:snapToGrid w:val="0"/>
          <w:kern w:val="0"/>
        </w:rPr>
        <w:t>次网格护林员培训。</w:t>
      </w:r>
    </w:p>
    <w:p w:rsidR="002B77EE" w:rsidRPr="007E3745" w:rsidRDefault="002B77EE" w:rsidP="002B77EE">
      <w:pPr>
        <w:spacing w:line="560" w:lineRule="exact"/>
        <w:ind w:firstLineChars="200" w:firstLine="655"/>
        <w:rPr>
          <w:rFonts w:eastAsia="方正仿宋_GBK"/>
          <w:snapToGrid w:val="0"/>
          <w:kern w:val="0"/>
        </w:rPr>
      </w:pPr>
      <w:r w:rsidRPr="007E3745">
        <w:rPr>
          <w:rFonts w:eastAsia="方正楷体_GBK"/>
          <w:snapToGrid w:val="0"/>
          <w:kern w:val="0"/>
        </w:rPr>
        <w:lastRenderedPageBreak/>
        <w:t>（二）林长办公室职责：</w:t>
      </w:r>
      <w:r w:rsidRPr="007E3745">
        <w:rPr>
          <w:rFonts w:eastAsia="方正仿宋_GBK"/>
          <w:snapToGrid w:val="0"/>
          <w:kern w:val="0"/>
        </w:rPr>
        <w:t>负责本行政（管理）区域林长制日常工作，定期向本级林长报告林长制工作情况。在区级铜林办指导下，认真落实街道林长、副林长决定事项，负责本辖区林长制工作的组织实施。承办街道林长、副林长安排的相关会议，下达年度工作任务，监督、协调各项任务落实，定期或不定期，向区级铜林办报告街道山林资源保护和发展情况。受街道林长、副林长委派，制定铜锣山李家沱段管理制度和考核办法，督促落实各项任务，组织落实年度考核等工作。</w:t>
      </w:r>
    </w:p>
    <w:p w:rsidR="002B77EE" w:rsidRPr="007E3745" w:rsidRDefault="002B77EE" w:rsidP="002B77EE">
      <w:pPr>
        <w:pStyle w:val="a0"/>
        <w:spacing w:line="560" w:lineRule="exact"/>
        <w:ind w:firstLine="675"/>
        <w:rPr>
          <w:rFonts w:eastAsia="方正仿宋_GBK"/>
          <w:snapToGrid w:val="0"/>
          <w:kern w:val="0"/>
        </w:rPr>
      </w:pPr>
      <w:r w:rsidRPr="007E3745">
        <w:rPr>
          <w:rFonts w:eastAsia="方正楷体_GBK"/>
          <w:snapToGrid w:val="0"/>
          <w:kern w:val="0"/>
          <w:szCs w:val="24"/>
        </w:rPr>
        <w:t>（三）南泉林场职责</w:t>
      </w:r>
      <w:r w:rsidRPr="007E3745">
        <w:rPr>
          <w:rFonts w:eastAsia="方正仿宋_GBK"/>
          <w:snapToGrid w:val="0"/>
          <w:kern w:val="0"/>
        </w:rPr>
        <w:t>:</w:t>
      </w:r>
      <w:r w:rsidRPr="007E3745">
        <w:rPr>
          <w:rFonts w:eastAsia="方正仿宋_GBK"/>
          <w:snapToGrid w:val="0"/>
          <w:kern w:val="0"/>
        </w:rPr>
        <w:t>负责全面推进任务中林场范围内承担的各项任务，及对接相应上级部门安排布置的任务。负责本单位森林（草原）资源的保护发展工作，在涉林涉草违法案件查处、森林草原防灭火、重大林业有害生物防治、涉及地方事务处理等方面接受当地林长的统一指挥和协调，落实所涉区级、街道林长部署的工作任务。负责林场日常巡查工作，每周巡林不少于</w:t>
      </w:r>
      <w:r w:rsidRPr="007E3745">
        <w:rPr>
          <w:rFonts w:eastAsia="方正仿宋_GBK"/>
          <w:snapToGrid w:val="0"/>
          <w:kern w:val="0"/>
        </w:rPr>
        <w:t>1</w:t>
      </w:r>
      <w:r w:rsidRPr="007E3745">
        <w:rPr>
          <w:rFonts w:eastAsia="方正仿宋_GBK"/>
          <w:snapToGrid w:val="0"/>
          <w:kern w:val="0"/>
        </w:rPr>
        <w:t>次，及时向上级和街道报告巡查发现的问题。</w:t>
      </w:r>
    </w:p>
    <w:p w:rsidR="002B77EE" w:rsidRPr="007E3745" w:rsidRDefault="002B77EE" w:rsidP="002B77EE">
      <w:pPr>
        <w:pStyle w:val="a0"/>
        <w:spacing w:line="560" w:lineRule="exact"/>
        <w:ind w:firstLine="675"/>
        <w:rPr>
          <w:rFonts w:eastAsia="方正仿宋_GBK"/>
          <w:snapToGrid w:val="0"/>
          <w:kern w:val="0"/>
        </w:rPr>
      </w:pPr>
      <w:r w:rsidRPr="007E3745">
        <w:rPr>
          <w:rFonts w:eastAsia="方正楷体_GBK"/>
          <w:snapToGrid w:val="0"/>
          <w:kern w:val="0"/>
          <w:szCs w:val="24"/>
        </w:rPr>
        <w:t>（四）规划建设管理环保办公室职责：</w:t>
      </w:r>
      <w:r w:rsidRPr="007E3745">
        <w:rPr>
          <w:rFonts w:eastAsia="方正仿宋_GBK"/>
          <w:snapToGrid w:val="0"/>
          <w:kern w:val="0"/>
        </w:rPr>
        <w:t>负责区级对应部门交办的工作任务。加强巡查，加强对违法建筑清理整治工作，着力解决违法建设乱象，坚决遏制新增违法建筑，逐步消除存量违法问题。负责街道林长交办的其它工作。</w:t>
      </w:r>
    </w:p>
    <w:p w:rsidR="002B77EE" w:rsidRPr="007E3745" w:rsidRDefault="002B77EE" w:rsidP="002B77EE">
      <w:pPr>
        <w:pStyle w:val="a0"/>
        <w:spacing w:line="560" w:lineRule="exact"/>
        <w:ind w:firstLine="675"/>
        <w:rPr>
          <w:rFonts w:eastAsia="方正仿宋_GBK"/>
          <w:snapToGrid w:val="0"/>
          <w:kern w:val="0"/>
        </w:rPr>
      </w:pPr>
      <w:r w:rsidRPr="007E3745">
        <w:rPr>
          <w:rFonts w:eastAsia="方正楷体_GBK"/>
          <w:snapToGrid w:val="0"/>
          <w:kern w:val="0"/>
          <w:szCs w:val="24"/>
        </w:rPr>
        <w:t>（五）城市管理服务中心职责：</w:t>
      </w:r>
      <w:r w:rsidRPr="007E3745">
        <w:rPr>
          <w:rFonts w:eastAsia="方正仿宋_GBK"/>
          <w:snapToGrid w:val="0"/>
          <w:kern w:val="0"/>
        </w:rPr>
        <w:t>负责区级对应部门交办的工作任务。加强巡查，加强城区开发边缘环境整治提升。负责街道林长交办的其它工作。</w:t>
      </w:r>
    </w:p>
    <w:p w:rsidR="002B77EE" w:rsidRPr="007E3745" w:rsidRDefault="002B77EE" w:rsidP="002B77EE">
      <w:pPr>
        <w:pStyle w:val="a0"/>
        <w:spacing w:line="560" w:lineRule="exact"/>
        <w:ind w:firstLine="675"/>
        <w:rPr>
          <w:rFonts w:eastAsia="方正仿宋_GBK"/>
          <w:snapToGrid w:val="0"/>
          <w:kern w:val="0"/>
        </w:rPr>
      </w:pPr>
      <w:r w:rsidRPr="007E3745">
        <w:rPr>
          <w:rFonts w:eastAsia="方正楷体_GBK"/>
          <w:snapToGrid w:val="0"/>
          <w:kern w:val="0"/>
          <w:szCs w:val="24"/>
        </w:rPr>
        <w:lastRenderedPageBreak/>
        <w:t>（六）社区事务服务中心职责：</w:t>
      </w:r>
      <w:r w:rsidRPr="007E3745">
        <w:rPr>
          <w:rFonts w:eastAsia="方正仿宋_GBK"/>
          <w:snapToGrid w:val="0"/>
          <w:kern w:val="0"/>
        </w:rPr>
        <w:t>负责牵头林长办工作。负责区级对应部门交办的工作任务。负责森林防火日常检查、松材线虫病防治以及农业面源污染等工作。负责对林区乱捕食行为。负责义务植树工作。负责指导其龙村环境卫生工作。负责街道林长交办的其它工作。</w:t>
      </w:r>
    </w:p>
    <w:p w:rsidR="002B77EE" w:rsidRPr="007E3745" w:rsidRDefault="002B77EE" w:rsidP="002B77EE">
      <w:pPr>
        <w:pStyle w:val="a0"/>
        <w:spacing w:line="560" w:lineRule="exact"/>
        <w:ind w:firstLine="675"/>
        <w:rPr>
          <w:rFonts w:eastAsia="方正仿宋_GBK"/>
          <w:snapToGrid w:val="0"/>
          <w:kern w:val="0"/>
        </w:rPr>
      </w:pPr>
      <w:r w:rsidRPr="007E3745">
        <w:rPr>
          <w:rFonts w:eastAsia="方正楷体_GBK"/>
          <w:snapToGrid w:val="0"/>
          <w:kern w:val="0"/>
          <w:szCs w:val="24"/>
        </w:rPr>
        <w:t>（七）应急管理办公室职责：</w:t>
      </w:r>
      <w:r w:rsidRPr="007E3745">
        <w:rPr>
          <w:rFonts w:eastAsia="方正仿宋_GBK"/>
          <w:snapToGrid w:val="0"/>
          <w:kern w:val="0"/>
        </w:rPr>
        <w:t>负责区级对应部门交办的工作任务。负责农村公路建设，负责林区应急安全演练、应急救援工作。负责统筹其龙村</w:t>
      </w:r>
      <w:r w:rsidRPr="007E3745">
        <w:rPr>
          <w:rFonts w:eastAsia="方正仿宋_GBK"/>
          <w:snapToGrid w:val="0"/>
          <w:kern w:val="0"/>
        </w:rPr>
        <w:t>“</w:t>
      </w:r>
      <w:r w:rsidRPr="007E3745">
        <w:rPr>
          <w:rFonts w:eastAsia="方正仿宋_GBK"/>
          <w:snapToGrid w:val="0"/>
          <w:kern w:val="0"/>
        </w:rPr>
        <w:t>三合一</w:t>
      </w:r>
      <w:r w:rsidRPr="007E3745">
        <w:rPr>
          <w:rFonts w:eastAsia="方正仿宋_GBK"/>
          <w:snapToGrid w:val="0"/>
          <w:kern w:val="0"/>
        </w:rPr>
        <w:t>”</w:t>
      </w:r>
      <w:r w:rsidRPr="007E3745">
        <w:rPr>
          <w:rFonts w:eastAsia="方正仿宋_GBK"/>
          <w:snapToGrid w:val="0"/>
          <w:kern w:val="0"/>
        </w:rPr>
        <w:t>企业整治工作。负责街道林长交办的其它工作。</w:t>
      </w:r>
    </w:p>
    <w:p w:rsidR="002B77EE" w:rsidRPr="007E3745" w:rsidRDefault="002B77EE" w:rsidP="002B77EE">
      <w:pPr>
        <w:spacing w:line="560" w:lineRule="exact"/>
        <w:ind w:firstLineChars="200" w:firstLine="655"/>
        <w:rPr>
          <w:rFonts w:eastAsia="方正仿宋_GBK"/>
          <w:snapToGrid w:val="0"/>
          <w:kern w:val="0"/>
        </w:rPr>
      </w:pPr>
      <w:r w:rsidRPr="007E3745">
        <w:rPr>
          <w:rFonts w:eastAsia="方正楷体_GBK"/>
          <w:snapToGrid w:val="0"/>
          <w:kern w:val="0"/>
        </w:rPr>
        <w:t>（八）社区文化服务中心职责：</w:t>
      </w:r>
      <w:r w:rsidRPr="007E3745">
        <w:rPr>
          <w:rFonts w:eastAsia="方正仿宋_GBK"/>
          <w:snapToGrid w:val="0"/>
          <w:kern w:val="0"/>
        </w:rPr>
        <w:t>负责区级对应部门工作任务。负责挖掘文化资源，打造旅游品牌。负责排查利用林地草原非法兴建旅游设施等行为。负责街道林长交办的其它工作。</w:t>
      </w:r>
    </w:p>
    <w:p w:rsidR="002B77EE" w:rsidRPr="007E3745" w:rsidRDefault="002B77EE" w:rsidP="002B77EE">
      <w:pPr>
        <w:spacing w:line="560" w:lineRule="exact"/>
        <w:ind w:firstLineChars="200" w:firstLine="655"/>
        <w:rPr>
          <w:rFonts w:eastAsia="方正楷体_GBK"/>
        </w:rPr>
      </w:pPr>
      <w:r w:rsidRPr="007E3745">
        <w:rPr>
          <w:rFonts w:eastAsia="方正楷体_GBK"/>
        </w:rPr>
        <w:t>（九）党群工作办公室职责：</w:t>
      </w:r>
      <w:r w:rsidRPr="007E3745">
        <w:rPr>
          <w:rFonts w:eastAsia="方正仿宋_GBK"/>
          <w:snapToGrid w:val="0"/>
          <w:kern w:val="0"/>
        </w:rPr>
        <w:t>负责林长制宣传工作的统筹协调，负责街道林长交办的其它工作。</w:t>
      </w:r>
    </w:p>
    <w:p w:rsidR="002B77EE" w:rsidRPr="007E3745" w:rsidRDefault="002B77EE" w:rsidP="002B77EE">
      <w:pPr>
        <w:spacing w:line="560" w:lineRule="exact"/>
        <w:ind w:firstLineChars="200" w:firstLine="655"/>
        <w:rPr>
          <w:rFonts w:eastAsia="方正仿宋_GBK"/>
          <w:snapToGrid w:val="0"/>
          <w:kern w:val="0"/>
        </w:rPr>
      </w:pPr>
      <w:r w:rsidRPr="007E3745">
        <w:rPr>
          <w:rFonts w:eastAsia="方正楷体_GBK"/>
        </w:rPr>
        <w:t>（十）财政办公室职责：</w:t>
      </w:r>
      <w:r w:rsidRPr="007E3745">
        <w:rPr>
          <w:rFonts w:eastAsia="方正仿宋_GBK"/>
          <w:snapToGrid w:val="0"/>
          <w:kern w:val="0"/>
        </w:rPr>
        <w:t>负责保障林长制工作经费，负责领导干部离任（任中）经济责任审计、自然资源资产负债任期审计。</w:t>
      </w:r>
    </w:p>
    <w:p w:rsidR="002B77EE" w:rsidRPr="007E3745" w:rsidRDefault="002B77EE" w:rsidP="002B77EE">
      <w:pPr>
        <w:spacing w:line="560" w:lineRule="exact"/>
        <w:ind w:firstLineChars="200" w:firstLine="655"/>
        <w:rPr>
          <w:snapToGrid w:val="0"/>
          <w:kern w:val="0"/>
        </w:rPr>
      </w:pPr>
      <w:r w:rsidRPr="007E3745">
        <w:rPr>
          <w:rFonts w:eastAsia="方正楷体_GBK"/>
        </w:rPr>
        <w:t>（十一）生态环保服务中心职责：</w:t>
      </w:r>
      <w:r w:rsidRPr="007E3745">
        <w:rPr>
          <w:rFonts w:eastAsia="方正仿宋_GBK"/>
          <w:snapToGrid w:val="0"/>
          <w:kern w:val="0"/>
        </w:rPr>
        <w:t>负责区级对应部门工作任务。负责对污染生态环境，以及自然保护地内非法开矿、修路、筑坝、建设等造成生态破坏相关违法行为开展排查，涉及林区的中央生态环境保护督察反馈问题整改。负责对造成生态环境损害的，严格按照有关规定追究责任。负责街道林长交办的其它工作。</w:t>
      </w:r>
    </w:p>
    <w:p w:rsidR="002B77EE" w:rsidRPr="007E3745" w:rsidRDefault="002B77EE" w:rsidP="002B77EE">
      <w:pPr>
        <w:pStyle w:val="a0"/>
        <w:spacing w:line="560" w:lineRule="exact"/>
        <w:ind w:firstLineChars="200" w:firstLine="655"/>
        <w:rPr>
          <w:rFonts w:eastAsia="方正仿宋_GBK"/>
          <w:snapToGrid w:val="0"/>
          <w:kern w:val="0"/>
        </w:rPr>
      </w:pPr>
      <w:r w:rsidRPr="007E3745">
        <w:rPr>
          <w:rFonts w:eastAsia="方正楷体_GBK"/>
          <w:snapToGrid w:val="0"/>
          <w:kern w:val="0"/>
          <w:szCs w:val="24"/>
        </w:rPr>
        <w:lastRenderedPageBreak/>
        <w:t>（十二）其龙</w:t>
      </w:r>
      <w:r w:rsidRPr="007E3745">
        <w:rPr>
          <w:rFonts w:eastAsia="方正楷体_GBK"/>
          <w:szCs w:val="24"/>
        </w:rPr>
        <w:t>村（村、社级林长）：</w:t>
      </w:r>
      <w:r w:rsidRPr="007E3745">
        <w:rPr>
          <w:rFonts w:eastAsia="方正仿宋_GBK"/>
          <w:snapToGrid w:val="0"/>
          <w:kern w:val="0"/>
        </w:rPr>
        <w:t>负责组织开展集体森林资源保护巡查工作，每周巡林不少于</w:t>
      </w:r>
      <w:r w:rsidRPr="007E3745">
        <w:rPr>
          <w:rFonts w:eastAsia="方正仿宋_GBK"/>
          <w:snapToGrid w:val="0"/>
          <w:kern w:val="0"/>
        </w:rPr>
        <w:t>1</w:t>
      </w:r>
      <w:r w:rsidRPr="007E3745">
        <w:rPr>
          <w:rFonts w:eastAsia="方正仿宋_GBK"/>
          <w:snapToGrid w:val="0"/>
          <w:kern w:val="0"/>
        </w:rPr>
        <w:t>次；及时处理巡林发现的问题，劝阻、上报破坏集体森林资源的违法违规行为；加强集体森林资源防火、林业有害生物防治；每月向街道级林长报告有关集体森林资源管理情况不少于</w:t>
      </w:r>
      <w:r w:rsidRPr="007E3745">
        <w:rPr>
          <w:rFonts w:eastAsia="方正仿宋_GBK"/>
          <w:snapToGrid w:val="0"/>
          <w:kern w:val="0"/>
        </w:rPr>
        <w:t>1</w:t>
      </w:r>
      <w:r w:rsidRPr="007E3745">
        <w:rPr>
          <w:rFonts w:eastAsia="方正仿宋_GBK"/>
          <w:snapToGrid w:val="0"/>
          <w:kern w:val="0"/>
        </w:rPr>
        <w:t>次；负责网格护林员队伍的日常管理；配合查处各类破坏集体森林资源违法犯罪行为。</w:t>
      </w:r>
    </w:p>
    <w:p w:rsidR="002B77EE" w:rsidRPr="007E3745" w:rsidRDefault="002B77EE" w:rsidP="002B77EE">
      <w:pPr>
        <w:pStyle w:val="a0"/>
        <w:spacing w:line="560" w:lineRule="exact"/>
        <w:ind w:firstLine="705"/>
        <w:rPr>
          <w:rFonts w:eastAsia="方正仿宋_GBK"/>
          <w:snapToGrid w:val="0"/>
          <w:kern w:val="0"/>
        </w:rPr>
      </w:pPr>
      <w:r w:rsidRPr="007E3745">
        <w:rPr>
          <w:rFonts w:eastAsia="方正楷体_GBK"/>
          <w:snapToGrid w:val="0"/>
          <w:kern w:val="0"/>
          <w:szCs w:val="24"/>
        </w:rPr>
        <w:t>（十三）网格护林员职责：</w:t>
      </w:r>
      <w:r w:rsidRPr="007E3745">
        <w:rPr>
          <w:rFonts w:eastAsia="方正仿宋_GBK"/>
          <w:snapToGrid w:val="0"/>
          <w:kern w:val="0"/>
        </w:rPr>
        <w:t>负责责任区域巡山护林，每天巡林，对风险隐患点进行重点巡查，并填写巡护日志；宣传有关法律法规及政策规定；及时发现、制止、报告盗伐林木、乱捕猎野生动物、破坏野生植物、违章用火、非法毁林开垦和侵占林地等违法行为；适时进行林业有害生物监测，完成各级林长交办的其它工作。</w:t>
      </w:r>
    </w:p>
    <w:p w:rsidR="002B77EE" w:rsidRPr="007E3745" w:rsidRDefault="002B77EE" w:rsidP="002B77EE">
      <w:pPr>
        <w:pStyle w:val="a0"/>
        <w:spacing w:line="560" w:lineRule="exact"/>
        <w:ind w:firstLine="705"/>
        <w:rPr>
          <w:rFonts w:eastAsia="方正仿宋_GBK"/>
          <w:snapToGrid w:val="0"/>
          <w:kern w:val="0"/>
        </w:rPr>
      </w:pPr>
      <w:r w:rsidRPr="007E3745">
        <w:rPr>
          <w:rFonts w:eastAsia="方正仿宋_GBK"/>
          <w:snapToGrid w:val="0"/>
          <w:kern w:val="0"/>
        </w:rPr>
        <w:t>各级林长加强日常巡查，及时发现问题并整治。各单位按要求每月</w:t>
      </w:r>
      <w:r w:rsidRPr="007E3745">
        <w:rPr>
          <w:rFonts w:eastAsia="方正仿宋_GBK"/>
          <w:snapToGrid w:val="0"/>
          <w:kern w:val="0"/>
        </w:rPr>
        <w:t>13</w:t>
      </w:r>
      <w:r w:rsidRPr="007E3745">
        <w:rPr>
          <w:rFonts w:eastAsia="方正仿宋_GBK"/>
          <w:snapToGrid w:val="0"/>
          <w:kern w:val="0"/>
        </w:rPr>
        <w:t>日、</w:t>
      </w:r>
      <w:r w:rsidRPr="007E3745">
        <w:rPr>
          <w:rFonts w:eastAsia="方正仿宋_GBK"/>
          <w:snapToGrid w:val="0"/>
          <w:kern w:val="0"/>
        </w:rPr>
        <w:t>25</w:t>
      </w:r>
      <w:r w:rsidRPr="007E3745">
        <w:rPr>
          <w:rFonts w:eastAsia="方正仿宋_GBK"/>
          <w:snapToGrid w:val="0"/>
          <w:kern w:val="0"/>
        </w:rPr>
        <w:t>日前书面向林长办公室上报工作情况和信息；</w:t>
      </w:r>
      <w:r w:rsidRPr="007E3745">
        <w:rPr>
          <w:rFonts w:eastAsia="方正仿宋_GBK"/>
          <w:snapToGrid w:val="0"/>
          <w:kern w:val="0"/>
        </w:rPr>
        <w:t>6</w:t>
      </w:r>
      <w:r w:rsidRPr="007E3745">
        <w:rPr>
          <w:rFonts w:eastAsia="方正仿宋_GBK"/>
          <w:snapToGrid w:val="0"/>
          <w:kern w:val="0"/>
        </w:rPr>
        <w:t>月</w:t>
      </w:r>
      <w:r w:rsidRPr="007E3745">
        <w:rPr>
          <w:rFonts w:eastAsia="方正仿宋_GBK"/>
          <w:snapToGrid w:val="0"/>
          <w:kern w:val="0"/>
        </w:rPr>
        <w:t>1</w:t>
      </w:r>
      <w:r w:rsidRPr="007E3745">
        <w:rPr>
          <w:rFonts w:eastAsia="方正仿宋_GBK"/>
          <w:snapToGrid w:val="0"/>
          <w:kern w:val="0"/>
        </w:rPr>
        <w:t>日前上报半年工作总结，</w:t>
      </w:r>
      <w:r w:rsidRPr="007E3745">
        <w:rPr>
          <w:rFonts w:eastAsia="方正仿宋_GBK"/>
          <w:snapToGrid w:val="0"/>
          <w:kern w:val="0"/>
        </w:rPr>
        <w:t>12</w:t>
      </w:r>
      <w:r w:rsidRPr="007E3745">
        <w:rPr>
          <w:rFonts w:eastAsia="方正仿宋_GBK"/>
          <w:snapToGrid w:val="0"/>
          <w:kern w:val="0"/>
        </w:rPr>
        <w:t>月</w:t>
      </w:r>
      <w:r w:rsidRPr="007E3745">
        <w:rPr>
          <w:rFonts w:eastAsia="方正仿宋_GBK"/>
          <w:snapToGrid w:val="0"/>
          <w:kern w:val="0"/>
        </w:rPr>
        <w:t>1</w:t>
      </w:r>
      <w:r w:rsidRPr="007E3745">
        <w:rPr>
          <w:rFonts w:eastAsia="方正仿宋_GBK"/>
          <w:snapToGrid w:val="0"/>
          <w:kern w:val="0"/>
        </w:rPr>
        <w:t>日前上报全年工作总结。</w:t>
      </w:r>
    </w:p>
    <w:p w:rsidR="002B77EE" w:rsidRPr="007E3745" w:rsidRDefault="002B77EE" w:rsidP="002B77EE">
      <w:pPr>
        <w:spacing w:line="560" w:lineRule="exact"/>
        <w:ind w:firstLineChars="200" w:firstLine="655"/>
        <w:rPr>
          <w:rFonts w:eastAsia="方正黑体_GBK"/>
          <w:snapToGrid w:val="0"/>
          <w:kern w:val="0"/>
        </w:rPr>
      </w:pPr>
      <w:r w:rsidRPr="007E3745">
        <w:rPr>
          <w:rFonts w:eastAsia="方正黑体_GBK"/>
          <w:snapToGrid w:val="0"/>
          <w:kern w:val="0"/>
        </w:rPr>
        <w:t>七、保障措施</w:t>
      </w:r>
    </w:p>
    <w:p w:rsidR="002B77EE" w:rsidRPr="007E3745" w:rsidRDefault="002B77EE" w:rsidP="002B77EE">
      <w:pPr>
        <w:spacing w:line="560" w:lineRule="exact"/>
        <w:ind w:firstLineChars="200" w:firstLine="655"/>
        <w:rPr>
          <w:snapToGrid w:val="0"/>
          <w:kern w:val="0"/>
        </w:rPr>
      </w:pPr>
      <w:r w:rsidRPr="007E3745">
        <w:rPr>
          <w:rFonts w:eastAsia="方正楷体_GBK"/>
          <w:snapToGrid w:val="0"/>
          <w:kern w:val="0"/>
        </w:rPr>
        <w:t>（一）加强领导，强化组织保障。</w:t>
      </w:r>
      <w:r w:rsidRPr="007E3745">
        <w:rPr>
          <w:rFonts w:eastAsia="方正仿宋_GBK"/>
          <w:snapToGrid w:val="0"/>
          <w:kern w:val="0"/>
        </w:rPr>
        <w:t>各相关单位作为推行林长制的责任主体，务必高度重视，把建立林长制作为推进生态文明建设的重要举措，明确责任分工，狠抓任务落实，强化工作推进，形成党政同责、齐抓共管的工作格局，确保林长制工作顺利推行。</w:t>
      </w:r>
    </w:p>
    <w:p w:rsidR="002B77EE" w:rsidRPr="007E3745" w:rsidRDefault="002B77EE" w:rsidP="002B77EE">
      <w:pPr>
        <w:spacing w:line="560" w:lineRule="exact"/>
        <w:ind w:firstLineChars="200" w:firstLine="655"/>
        <w:rPr>
          <w:rFonts w:eastAsia="方正仿宋_GBK"/>
          <w:snapToGrid w:val="0"/>
          <w:kern w:val="0"/>
        </w:rPr>
      </w:pPr>
      <w:r w:rsidRPr="007E3745">
        <w:rPr>
          <w:rFonts w:eastAsia="方正楷体_GBK"/>
          <w:snapToGrid w:val="0"/>
          <w:kern w:val="0"/>
        </w:rPr>
        <w:t>（二）健全机制，严格考核奖惩。</w:t>
      </w:r>
      <w:r w:rsidRPr="007E3745">
        <w:rPr>
          <w:rFonts w:eastAsia="方正仿宋_GBK"/>
          <w:snapToGrid w:val="0"/>
          <w:kern w:val="0"/>
        </w:rPr>
        <w:t>建全林长制会议、信息公开、督查督办、巡查、工作协调、问题发现等机制，建立健全考</w:t>
      </w:r>
      <w:r w:rsidRPr="007E3745">
        <w:rPr>
          <w:rFonts w:eastAsia="方正仿宋_GBK"/>
          <w:snapToGrid w:val="0"/>
          <w:kern w:val="0"/>
        </w:rPr>
        <w:lastRenderedPageBreak/>
        <w:t>核评价体系，对工作突出、成效明显的通报表扬；对工作不力的，责令限期整改并严肃问责。</w:t>
      </w:r>
    </w:p>
    <w:p w:rsidR="002B77EE" w:rsidRPr="007E3745" w:rsidRDefault="002B77EE" w:rsidP="002B77EE">
      <w:pPr>
        <w:spacing w:line="560" w:lineRule="exact"/>
        <w:ind w:firstLineChars="200" w:firstLine="655"/>
        <w:rPr>
          <w:rFonts w:eastAsia="方正仿宋_GBK"/>
          <w:snapToGrid w:val="0"/>
          <w:kern w:val="0"/>
        </w:rPr>
      </w:pPr>
      <w:r w:rsidRPr="007E3745">
        <w:rPr>
          <w:rFonts w:eastAsia="方正楷体_GBK"/>
          <w:snapToGrid w:val="0"/>
          <w:kern w:val="0"/>
        </w:rPr>
        <w:t>（三）强化保障，加大资金投入。</w:t>
      </w:r>
      <w:r w:rsidRPr="007E3745">
        <w:rPr>
          <w:rFonts w:eastAsia="方正仿宋_GBK"/>
          <w:snapToGrid w:val="0"/>
          <w:kern w:val="0"/>
        </w:rPr>
        <w:t>要保障林长制工作经费，积极争取上级补助资金，积极引导社会资金参与，共同促进铜锣山李家沱段林长制工作顺利开展。</w:t>
      </w:r>
    </w:p>
    <w:p w:rsidR="002B77EE" w:rsidRPr="007E3745" w:rsidRDefault="002B77EE" w:rsidP="002B77EE">
      <w:pPr>
        <w:spacing w:line="560" w:lineRule="exact"/>
        <w:ind w:firstLineChars="200" w:firstLine="655"/>
        <w:rPr>
          <w:rFonts w:eastAsia="方正仿宋_GBK"/>
          <w:snapToGrid w:val="0"/>
          <w:kern w:val="0"/>
        </w:rPr>
      </w:pPr>
      <w:r w:rsidRPr="007E3745">
        <w:rPr>
          <w:rFonts w:eastAsia="方正楷体_GBK"/>
          <w:snapToGrid w:val="0"/>
          <w:kern w:val="0"/>
        </w:rPr>
        <w:t>（四）齐抓共管，集中高效执法。</w:t>
      </w:r>
      <w:r w:rsidRPr="007E3745">
        <w:rPr>
          <w:rFonts w:eastAsia="方正仿宋_GBK"/>
          <w:snapToGrid w:val="0"/>
          <w:kern w:val="0"/>
        </w:rPr>
        <w:t>要加强联系沟通，全面整合政府部门、社会单位和基层群众的力量。统筹规划自然资源、生态环境、城市管理、交通、文化旅游等单位管理职权，实现综合管理，统一执法，提高工作管理成效。</w:t>
      </w:r>
    </w:p>
    <w:p w:rsidR="002B77EE" w:rsidRPr="007E3745" w:rsidRDefault="002B77EE" w:rsidP="002B77EE">
      <w:pPr>
        <w:spacing w:line="560" w:lineRule="exact"/>
        <w:ind w:firstLineChars="200" w:firstLine="655"/>
        <w:rPr>
          <w:rFonts w:eastAsia="方正仿宋_GBK"/>
          <w:snapToGrid w:val="0"/>
          <w:kern w:val="0"/>
        </w:rPr>
      </w:pPr>
      <w:r w:rsidRPr="007E3745">
        <w:rPr>
          <w:rFonts w:eastAsia="方正楷体_GBK"/>
          <w:snapToGrid w:val="0"/>
          <w:kern w:val="0"/>
        </w:rPr>
        <w:t>（五）大力宣传，营造浓厚氛围。</w:t>
      </w:r>
      <w:r w:rsidRPr="007E3745">
        <w:rPr>
          <w:rFonts w:eastAsia="方正仿宋_GBK"/>
          <w:snapToGrid w:val="0"/>
          <w:kern w:val="0"/>
        </w:rPr>
        <w:t>街道党群工作办公室要加强宣传，通过电视、网络、报纸等主流媒体，对铜锣山李家沱段保护提升工作进行宣传报道，引导市民积极参与。加强生态文明宣传教育，引导群众共同关心、大力支持、积极参与和监督工作开展，强化居民生态环保意识，让</w:t>
      </w:r>
      <w:r w:rsidRPr="007E3745">
        <w:rPr>
          <w:rFonts w:eastAsia="方正仿宋_GBK"/>
          <w:snapToGrid w:val="0"/>
          <w:kern w:val="0"/>
        </w:rPr>
        <w:t>“</w:t>
      </w:r>
      <w:r w:rsidRPr="007E3745">
        <w:rPr>
          <w:rFonts w:eastAsia="方正仿宋_GBK"/>
          <w:snapToGrid w:val="0"/>
          <w:kern w:val="0"/>
        </w:rPr>
        <w:t>绿水青山就是金山银山的</w:t>
      </w:r>
      <w:r w:rsidRPr="007E3745">
        <w:rPr>
          <w:rFonts w:eastAsia="方正仿宋_GBK"/>
          <w:snapToGrid w:val="0"/>
          <w:kern w:val="0"/>
        </w:rPr>
        <w:t>”</w:t>
      </w:r>
      <w:r w:rsidRPr="007E3745">
        <w:rPr>
          <w:rFonts w:eastAsia="方正仿宋_GBK"/>
          <w:snapToGrid w:val="0"/>
          <w:kern w:val="0"/>
        </w:rPr>
        <w:t>理念更加深入人心。</w:t>
      </w:r>
    </w:p>
    <w:p w:rsidR="002B77EE" w:rsidRPr="007E3745" w:rsidRDefault="002B77EE" w:rsidP="002B77EE">
      <w:pPr>
        <w:spacing w:line="520" w:lineRule="exact"/>
        <w:ind w:firstLineChars="200" w:firstLine="655"/>
        <w:rPr>
          <w:snapToGrid w:val="0"/>
          <w:kern w:val="0"/>
        </w:rPr>
      </w:pPr>
    </w:p>
    <w:p w:rsidR="002B77EE" w:rsidRPr="007E3745" w:rsidRDefault="002B77EE" w:rsidP="002B77EE">
      <w:pPr>
        <w:spacing w:line="520" w:lineRule="exact"/>
        <w:ind w:firstLineChars="200" w:firstLine="655"/>
        <w:rPr>
          <w:rFonts w:eastAsia="方正仿宋_GBK"/>
          <w:snapToGrid w:val="0"/>
          <w:kern w:val="0"/>
        </w:rPr>
      </w:pPr>
      <w:r w:rsidRPr="007E3745">
        <w:rPr>
          <w:rFonts w:eastAsia="方正仿宋_GBK"/>
          <w:snapToGrid w:val="0"/>
          <w:kern w:val="0"/>
        </w:rPr>
        <w:t>附件：</w:t>
      </w:r>
      <w:r w:rsidRPr="007E3745">
        <w:rPr>
          <w:rFonts w:eastAsia="方正仿宋_GBK"/>
          <w:snapToGrid w:val="0"/>
          <w:kern w:val="0"/>
        </w:rPr>
        <w:t>1.</w:t>
      </w:r>
      <w:r w:rsidR="002B6FBF" w:rsidRPr="007E3745">
        <w:rPr>
          <w:rFonts w:eastAsia="方正仿宋_GBK"/>
          <w:snapToGrid w:val="0"/>
          <w:kern w:val="0"/>
        </w:rPr>
        <w:t>李家沱街道林长制工作会议制度（试行）</w:t>
      </w:r>
    </w:p>
    <w:p w:rsidR="002B77EE" w:rsidRPr="007E3745" w:rsidRDefault="002B77EE" w:rsidP="002B77EE">
      <w:pPr>
        <w:spacing w:line="520" w:lineRule="exact"/>
        <w:ind w:firstLineChars="499" w:firstLine="1634"/>
        <w:rPr>
          <w:rFonts w:eastAsia="方正仿宋_GBK"/>
          <w:snapToGrid w:val="0"/>
          <w:kern w:val="0"/>
        </w:rPr>
      </w:pPr>
      <w:r w:rsidRPr="007E3745">
        <w:rPr>
          <w:rFonts w:eastAsia="方正仿宋_GBK"/>
          <w:snapToGrid w:val="0"/>
          <w:kern w:val="0"/>
        </w:rPr>
        <w:t>2.</w:t>
      </w:r>
      <w:r w:rsidR="002B6FBF" w:rsidRPr="007E3745">
        <w:rPr>
          <w:rFonts w:eastAsia="方正仿宋_GBK"/>
          <w:snapToGrid w:val="0"/>
          <w:kern w:val="0"/>
        </w:rPr>
        <w:t>李家沱林长制工作信息通报制度（试行）</w:t>
      </w:r>
    </w:p>
    <w:p w:rsidR="002B77EE" w:rsidRPr="007E3745" w:rsidRDefault="002B77EE" w:rsidP="002B77EE">
      <w:pPr>
        <w:spacing w:line="520" w:lineRule="exact"/>
        <w:ind w:firstLineChars="499" w:firstLine="1634"/>
        <w:rPr>
          <w:rFonts w:eastAsia="方正仿宋_GBK"/>
          <w:snapToGrid w:val="0"/>
          <w:kern w:val="0"/>
        </w:rPr>
      </w:pPr>
      <w:r w:rsidRPr="007E3745">
        <w:rPr>
          <w:rFonts w:eastAsia="方正仿宋_GBK"/>
          <w:snapToGrid w:val="0"/>
          <w:kern w:val="0"/>
        </w:rPr>
        <w:t>3.</w:t>
      </w:r>
      <w:r w:rsidR="002B6FBF" w:rsidRPr="007E3745">
        <w:rPr>
          <w:rFonts w:eastAsia="方正仿宋_GBK"/>
          <w:snapToGrid w:val="0"/>
          <w:kern w:val="0"/>
        </w:rPr>
        <w:t>李家沱林长制工作督办制度（试行）</w:t>
      </w:r>
    </w:p>
    <w:p w:rsidR="002B77EE" w:rsidRPr="007E3745" w:rsidRDefault="002B77EE" w:rsidP="002B77EE">
      <w:pPr>
        <w:spacing w:line="520" w:lineRule="exact"/>
        <w:ind w:firstLineChars="499" w:firstLine="1634"/>
        <w:rPr>
          <w:rFonts w:eastAsia="方正仿宋_GBK"/>
          <w:snapToGrid w:val="0"/>
          <w:kern w:val="0"/>
        </w:rPr>
      </w:pPr>
      <w:r w:rsidRPr="007E3745">
        <w:rPr>
          <w:rFonts w:eastAsia="方正仿宋_GBK"/>
          <w:snapToGrid w:val="0"/>
          <w:kern w:val="0"/>
        </w:rPr>
        <w:t>4.</w:t>
      </w:r>
      <w:r w:rsidR="002B6FBF" w:rsidRPr="007E3745">
        <w:rPr>
          <w:rFonts w:eastAsia="方正仿宋_GBK"/>
          <w:snapToGrid w:val="0"/>
          <w:kern w:val="0"/>
        </w:rPr>
        <w:t>李家沱街道林长巡查制度（试行）</w:t>
      </w:r>
    </w:p>
    <w:p w:rsidR="002B77EE" w:rsidRPr="007E3745" w:rsidRDefault="002B77EE" w:rsidP="002B77EE">
      <w:pPr>
        <w:spacing w:line="520" w:lineRule="exact"/>
        <w:ind w:firstLineChars="499" w:firstLine="1634"/>
        <w:rPr>
          <w:rFonts w:eastAsia="方正仿宋_GBK"/>
          <w:snapToGrid w:val="0"/>
          <w:kern w:val="0"/>
        </w:rPr>
      </w:pPr>
      <w:r w:rsidRPr="007E3745">
        <w:rPr>
          <w:rFonts w:eastAsia="方正仿宋_GBK"/>
          <w:snapToGrid w:val="0"/>
          <w:kern w:val="0"/>
        </w:rPr>
        <w:t>5.</w:t>
      </w:r>
      <w:r w:rsidR="002B6FBF" w:rsidRPr="007E3745">
        <w:rPr>
          <w:rFonts w:eastAsia="方正仿宋_GBK"/>
          <w:snapToGrid w:val="0"/>
          <w:kern w:val="0"/>
        </w:rPr>
        <w:t>李家沱街道林长制工作督办单</w:t>
      </w:r>
    </w:p>
    <w:p w:rsidR="002B77EE" w:rsidRPr="007E3745" w:rsidRDefault="002B77EE" w:rsidP="002B77EE">
      <w:pPr>
        <w:spacing w:line="520" w:lineRule="exact"/>
        <w:ind w:firstLineChars="499" w:firstLine="1634"/>
        <w:rPr>
          <w:rFonts w:eastAsia="方正仿宋_GBK"/>
          <w:snapToGrid w:val="0"/>
          <w:kern w:val="0"/>
        </w:rPr>
      </w:pPr>
      <w:r w:rsidRPr="007E3745">
        <w:rPr>
          <w:rFonts w:eastAsia="方正仿宋_GBK"/>
          <w:snapToGrid w:val="0"/>
          <w:kern w:val="0"/>
        </w:rPr>
        <w:t>6.</w:t>
      </w:r>
      <w:r w:rsidR="002B6FBF" w:rsidRPr="007E3745">
        <w:rPr>
          <w:rFonts w:eastAsia="方正仿宋_GBK"/>
          <w:snapToGrid w:val="0"/>
          <w:kern w:val="0"/>
        </w:rPr>
        <w:t>李家沱街道林长制发现问题处置交办单</w:t>
      </w:r>
    </w:p>
    <w:p w:rsidR="002B77EE" w:rsidRPr="007E3745" w:rsidRDefault="002B77EE" w:rsidP="002B77EE">
      <w:pPr>
        <w:spacing w:line="520" w:lineRule="exact"/>
        <w:ind w:firstLineChars="499" w:firstLine="1634"/>
        <w:rPr>
          <w:rFonts w:eastAsia="方正仿宋_GBK"/>
          <w:snapToGrid w:val="0"/>
          <w:kern w:val="0"/>
        </w:rPr>
      </w:pPr>
      <w:r w:rsidRPr="007E3745">
        <w:rPr>
          <w:rFonts w:eastAsia="方正仿宋_GBK"/>
          <w:snapToGrid w:val="0"/>
          <w:kern w:val="0"/>
        </w:rPr>
        <w:t>7.</w:t>
      </w:r>
      <w:r w:rsidR="002B6FBF" w:rsidRPr="007E3745">
        <w:rPr>
          <w:rFonts w:eastAsia="方正仿宋_GBK"/>
          <w:snapToGrid w:val="0"/>
          <w:kern w:val="0"/>
        </w:rPr>
        <w:t>李家沱街道林长巡查记录表</w:t>
      </w:r>
    </w:p>
    <w:p w:rsidR="002B77EE" w:rsidRPr="007E3745" w:rsidRDefault="002B77EE" w:rsidP="002B77EE">
      <w:pPr>
        <w:spacing w:line="520" w:lineRule="exact"/>
        <w:ind w:firstLineChars="499" w:firstLine="1634"/>
        <w:rPr>
          <w:rFonts w:eastAsia="方正仿宋_GBK"/>
          <w:snapToGrid w:val="0"/>
          <w:kern w:val="0"/>
        </w:rPr>
      </w:pPr>
      <w:r w:rsidRPr="007E3745">
        <w:rPr>
          <w:rFonts w:eastAsia="方正仿宋_GBK"/>
          <w:snapToGrid w:val="0"/>
          <w:kern w:val="0"/>
        </w:rPr>
        <w:lastRenderedPageBreak/>
        <w:t>8.</w:t>
      </w:r>
      <w:r w:rsidR="002B6FBF" w:rsidRPr="007E3745">
        <w:rPr>
          <w:rFonts w:eastAsia="方正仿宋_GBK"/>
          <w:snapToGrid w:val="0"/>
          <w:kern w:val="0"/>
        </w:rPr>
        <w:t>铜锣山李家沱段数据统计汇总表</w:t>
      </w:r>
    </w:p>
    <w:p w:rsidR="002B77EE" w:rsidRPr="007E3745" w:rsidRDefault="002B77EE" w:rsidP="002B77EE">
      <w:pPr>
        <w:spacing w:line="560" w:lineRule="exact"/>
        <w:rPr>
          <w:rFonts w:eastAsia="方正黑体_GBK"/>
        </w:rPr>
      </w:pPr>
    </w:p>
    <w:p w:rsidR="002B77EE" w:rsidRPr="007E3745" w:rsidRDefault="002B77EE" w:rsidP="002B77EE">
      <w:pPr>
        <w:spacing w:line="560" w:lineRule="exact"/>
        <w:rPr>
          <w:rFonts w:eastAsia="方正黑体_GBK"/>
        </w:rPr>
      </w:pPr>
    </w:p>
    <w:p w:rsidR="002B77EE" w:rsidRPr="007E3745" w:rsidRDefault="002B77EE" w:rsidP="002B77EE">
      <w:pPr>
        <w:spacing w:line="560" w:lineRule="exact"/>
        <w:rPr>
          <w:rFonts w:eastAsia="方正黑体_GBK"/>
        </w:rPr>
      </w:pPr>
    </w:p>
    <w:p w:rsidR="002B77EE" w:rsidRPr="007E3745" w:rsidRDefault="002B77EE" w:rsidP="002B77EE">
      <w:pPr>
        <w:spacing w:line="560" w:lineRule="exact"/>
        <w:rPr>
          <w:rFonts w:eastAsia="方正黑体_GBK"/>
        </w:rPr>
      </w:pPr>
    </w:p>
    <w:p w:rsidR="002B77EE" w:rsidRPr="007E3745" w:rsidRDefault="002B77EE" w:rsidP="002B77EE">
      <w:pPr>
        <w:spacing w:line="560" w:lineRule="exact"/>
        <w:rPr>
          <w:rFonts w:eastAsia="方正黑体_GBK"/>
        </w:rPr>
      </w:pPr>
    </w:p>
    <w:p w:rsidR="002B77EE" w:rsidRPr="007E3745" w:rsidRDefault="002B77EE" w:rsidP="002B77EE">
      <w:pPr>
        <w:spacing w:line="560" w:lineRule="exact"/>
        <w:rPr>
          <w:rFonts w:eastAsia="方正黑体_GBK"/>
        </w:rPr>
      </w:pPr>
    </w:p>
    <w:p w:rsidR="002B77EE" w:rsidRPr="007E3745" w:rsidRDefault="002B77EE" w:rsidP="002B77EE">
      <w:pPr>
        <w:spacing w:line="560" w:lineRule="exact"/>
        <w:rPr>
          <w:rFonts w:eastAsia="方正黑体_GBK"/>
        </w:rPr>
      </w:pPr>
    </w:p>
    <w:p w:rsidR="002B77EE" w:rsidRPr="007E3745" w:rsidRDefault="002B77EE" w:rsidP="002B77EE">
      <w:pPr>
        <w:spacing w:line="560" w:lineRule="exact"/>
        <w:rPr>
          <w:rFonts w:eastAsia="方正黑体_GBK"/>
        </w:rPr>
      </w:pPr>
    </w:p>
    <w:p w:rsidR="002B77EE" w:rsidRPr="007E3745" w:rsidRDefault="002B77EE" w:rsidP="002B77EE">
      <w:pPr>
        <w:spacing w:line="560" w:lineRule="exact"/>
        <w:rPr>
          <w:rFonts w:eastAsia="方正黑体_GBK"/>
        </w:rPr>
      </w:pPr>
    </w:p>
    <w:p w:rsidR="002B77EE" w:rsidRPr="007E3745" w:rsidRDefault="002B77EE" w:rsidP="002B77EE">
      <w:pPr>
        <w:spacing w:line="560" w:lineRule="exact"/>
        <w:rPr>
          <w:rFonts w:eastAsia="方正黑体_GBK"/>
        </w:rPr>
      </w:pPr>
    </w:p>
    <w:p w:rsidR="002B77EE" w:rsidRPr="007E3745" w:rsidRDefault="002B77EE" w:rsidP="002B77EE">
      <w:pPr>
        <w:spacing w:line="560" w:lineRule="exact"/>
        <w:rPr>
          <w:rFonts w:eastAsia="方正黑体_GBK"/>
        </w:rPr>
      </w:pPr>
    </w:p>
    <w:p w:rsidR="002B77EE" w:rsidRPr="007E3745" w:rsidRDefault="002B77EE" w:rsidP="002B77EE">
      <w:pPr>
        <w:spacing w:line="560" w:lineRule="exact"/>
        <w:rPr>
          <w:rFonts w:eastAsia="方正黑体_GBK"/>
        </w:rPr>
      </w:pPr>
    </w:p>
    <w:p w:rsidR="002B77EE" w:rsidRPr="007E3745" w:rsidRDefault="002B77EE" w:rsidP="002B77EE">
      <w:pPr>
        <w:spacing w:line="560" w:lineRule="exact"/>
        <w:rPr>
          <w:rFonts w:eastAsia="方正黑体_GBK"/>
        </w:rPr>
      </w:pPr>
    </w:p>
    <w:p w:rsidR="002B77EE" w:rsidRPr="007E3745" w:rsidRDefault="002B77EE" w:rsidP="002B77EE">
      <w:pPr>
        <w:spacing w:line="560" w:lineRule="exact"/>
        <w:rPr>
          <w:rFonts w:eastAsia="方正黑体_GBK"/>
        </w:rPr>
      </w:pPr>
    </w:p>
    <w:p w:rsidR="002B77EE" w:rsidRPr="007E3745" w:rsidRDefault="002B77EE" w:rsidP="002B77EE">
      <w:pPr>
        <w:spacing w:line="560" w:lineRule="exact"/>
        <w:rPr>
          <w:rFonts w:eastAsia="方正黑体_GBK"/>
        </w:rPr>
      </w:pPr>
    </w:p>
    <w:p w:rsidR="002B77EE" w:rsidRPr="007E3745" w:rsidRDefault="002B77EE" w:rsidP="002B77EE">
      <w:pPr>
        <w:spacing w:line="560" w:lineRule="exact"/>
        <w:rPr>
          <w:rFonts w:eastAsia="方正黑体_GBK"/>
        </w:rPr>
      </w:pPr>
    </w:p>
    <w:p w:rsidR="002B77EE" w:rsidRPr="007E3745" w:rsidRDefault="002B77EE" w:rsidP="002B77EE">
      <w:pPr>
        <w:spacing w:line="560" w:lineRule="exact"/>
        <w:rPr>
          <w:rFonts w:eastAsia="方正黑体_GBK"/>
        </w:rPr>
      </w:pPr>
    </w:p>
    <w:p w:rsidR="002B77EE" w:rsidRPr="007E3745" w:rsidRDefault="002B77EE" w:rsidP="002B77EE">
      <w:pPr>
        <w:spacing w:line="560" w:lineRule="exact"/>
        <w:rPr>
          <w:rFonts w:eastAsia="方正黑体_GBK"/>
        </w:rPr>
      </w:pPr>
    </w:p>
    <w:p w:rsidR="002B6FBF" w:rsidRPr="007E3745" w:rsidRDefault="002B6FBF" w:rsidP="002B77EE">
      <w:pPr>
        <w:spacing w:line="560" w:lineRule="exact"/>
        <w:rPr>
          <w:rFonts w:eastAsia="方正黑体_GBK"/>
        </w:rPr>
        <w:sectPr w:rsidR="002B6FBF" w:rsidRPr="007E3745">
          <w:footerReference w:type="even" r:id="rId8"/>
          <w:footerReference w:type="default" r:id="rId9"/>
          <w:pgSz w:w="11905" w:h="16838"/>
          <w:pgMar w:top="2098" w:right="1531" w:bottom="1984" w:left="1531" w:header="851" w:footer="1361" w:gutter="0"/>
          <w:pgNumType w:fmt="numberInDash"/>
          <w:cols w:space="0"/>
          <w:docGrid w:type="linesAndChars" w:linePitch="589" w:charSpace="1539"/>
        </w:sectPr>
      </w:pPr>
    </w:p>
    <w:p w:rsidR="002B6FBF" w:rsidRPr="007E3745" w:rsidRDefault="002B6FBF" w:rsidP="002B6FBF">
      <w:pPr>
        <w:spacing w:line="560" w:lineRule="exact"/>
        <w:rPr>
          <w:rFonts w:eastAsia="方正黑体_GBK"/>
        </w:rPr>
      </w:pPr>
      <w:r w:rsidRPr="007E3745">
        <w:rPr>
          <w:rFonts w:eastAsia="方正黑体_GBK"/>
        </w:rPr>
        <w:lastRenderedPageBreak/>
        <w:t>附件</w:t>
      </w:r>
      <w:r w:rsidRPr="007E3745">
        <w:rPr>
          <w:rFonts w:eastAsia="方正黑体_GBK"/>
        </w:rPr>
        <w:t>1</w:t>
      </w:r>
    </w:p>
    <w:p w:rsidR="002B77EE" w:rsidRPr="007E3745" w:rsidRDefault="002B77EE" w:rsidP="002B77EE">
      <w:pPr>
        <w:spacing w:line="560" w:lineRule="exact"/>
        <w:jc w:val="center"/>
        <w:rPr>
          <w:rFonts w:eastAsia="方正楷体_GBK"/>
        </w:rPr>
      </w:pPr>
      <w:r w:rsidRPr="007E3745">
        <w:rPr>
          <w:rFonts w:eastAsia="方正小标宋_GBK"/>
          <w:sz w:val="44"/>
        </w:rPr>
        <w:t>李家沱街道林长制工作会议制度（试行）</w:t>
      </w:r>
    </w:p>
    <w:p w:rsidR="002B77EE" w:rsidRPr="007E3745" w:rsidRDefault="002B77EE" w:rsidP="002B77EE">
      <w:pPr>
        <w:spacing w:line="560" w:lineRule="exact"/>
        <w:jc w:val="center"/>
        <w:rPr>
          <w:rFonts w:eastAsia="方正小标宋_GBK"/>
          <w:sz w:val="44"/>
        </w:rPr>
      </w:pPr>
    </w:p>
    <w:p w:rsidR="002B77EE" w:rsidRPr="007E3745" w:rsidRDefault="002B77EE" w:rsidP="002B77EE">
      <w:pPr>
        <w:spacing w:line="560" w:lineRule="exact"/>
        <w:ind w:firstLineChars="200" w:firstLine="655"/>
        <w:jc w:val="left"/>
        <w:rPr>
          <w:rFonts w:eastAsia="方正仿宋_GBK"/>
        </w:rPr>
      </w:pPr>
      <w:r w:rsidRPr="007E3745">
        <w:rPr>
          <w:rFonts w:eastAsia="方正仿宋_GBK"/>
        </w:rPr>
        <w:t>为规范林长制工作议事程序，做好林长制统筹协调工作，保障街道林长制工作有序开展，根据《重庆市巴南区人民政府李家沱街道办事处关于印发李家沱街道林长制工作实施方案的通知》结合工作实际，制定本制度。</w:t>
      </w:r>
    </w:p>
    <w:p w:rsidR="002B77EE" w:rsidRPr="007E3745" w:rsidRDefault="002B77EE" w:rsidP="002B77EE">
      <w:pPr>
        <w:spacing w:line="560" w:lineRule="exact"/>
        <w:ind w:firstLineChars="200" w:firstLine="655"/>
        <w:jc w:val="left"/>
      </w:pPr>
      <w:r w:rsidRPr="007E3745">
        <w:rPr>
          <w:rFonts w:eastAsia="方正黑体_GBK"/>
        </w:rPr>
        <w:t>一、会议召集主持</w:t>
      </w:r>
    </w:p>
    <w:p w:rsidR="002B77EE" w:rsidRPr="007E3745" w:rsidRDefault="002B77EE" w:rsidP="002B77EE">
      <w:pPr>
        <w:spacing w:line="560" w:lineRule="exact"/>
        <w:ind w:firstLineChars="200" w:firstLine="655"/>
        <w:jc w:val="left"/>
        <w:rPr>
          <w:rFonts w:eastAsia="方正仿宋_GBK"/>
        </w:rPr>
      </w:pPr>
      <w:r w:rsidRPr="007E3745">
        <w:rPr>
          <w:rFonts w:eastAsia="方正仿宋_GBK"/>
        </w:rPr>
        <w:t>由街道林长召集并主持。</w:t>
      </w:r>
    </w:p>
    <w:p w:rsidR="002B77EE" w:rsidRPr="007E3745" w:rsidRDefault="002B77EE" w:rsidP="002B77EE">
      <w:pPr>
        <w:spacing w:line="560" w:lineRule="exact"/>
        <w:ind w:firstLineChars="200" w:firstLine="655"/>
        <w:jc w:val="left"/>
        <w:rPr>
          <w:rFonts w:eastAsia="方正黑体_GBK"/>
        </w:rPr>
      </w:pPr>
      <w:r w:rsidRPr="007E3745">
        <w:rPr>
          <w:rFonts w:eastAsia="方正黑体_GBK"/>
        </w:rPr>
        <w:t>二、参会人员</w:t>
      </w:r>
    </w:p>
    <w:p w:rsidR="002B77EE" w:rsidRPr="007E3745" w:rsidRDefault="002B77EE" w:rsidP="002B77EE">
      <w:pPr>
        <w:spacing w:line="560" w:lineRule="exact"/>
        <w:ind w:firstLineChars="200" w:firstLine="655"/>
        <w:jc w:val="left"/>
        <w:rPr>
          <w:rFonts w:eastAsia="方正仿宋_GBK"/>
        </w:rPr>
      </w:pPr>
      <w:r w:rsidRPr="007E3745">
        <w:rPr>
          <w:rFonts w:eastAsia="方正仿宋_GBK"/>
        </w:rPr>
        <w:t>铜锣山（李家沱段）对应林长、副林长、林长办公室主任等。其他参会人员，由会议召集人根据工作需要确定。</w:t>
      </w:r>
    </w:p>
    <w:p w:rsidR="002B77EE" w:rsidRPr="007E3745" w:rsidRDefault="002B77EE" w:rsidP="002B77EE">
      <w:pPr>
        <w:spacing w:line="560" w:lineRule="exact"/>
        <w:ind w:firstLineChars="200" w:firstLine="655"/>
        <w:jc w:val="left"/>
        <w:rPr>
          <w:rFonts w:eastAsia="方正黑体_GBK"/>
        </w:rPr>
      </w:pPr>
      <w:r w:rsidRPr="007E3745">
        <w:rPr>
          <w:rFonts w:eastAsia="方正黑体_GBK"/>
        </w:rPr>
        <w:t>三、会议内容</w:t>
      </w:r>
    </w:p>
    <w:p w:rsidR="002B77EE" w:rsidRPr="007E3745" w:rsidRDefault="002B77EE" w:rsidP="002B77EE">
      <w:pPr>
        <w:spacing w:line="560" w:lineRule="exact"/>
        <w:ind w:firstLineChars="200" w:firstLine="655"/>
        <w:jc w:val="left"/>
        <w:rPr>
          <w:rFonts w:eastAsia="方正仿宋_GBK"/>
        </w:rPr>
      </w:pPr>
      <w:r w:rsidRPr="007E3745">
        <w:rPr>
          <w:rFonts w:eastAsia="方正仿宋_GBK"/>
        </w:rPr>
        <w:t>1.</w:t>
      </w:r>
      <w:r w:rsidRPr="007E3745">
        <w:rPr>
          <w:rFonts w:eastAsia="方正仿宋_GBK"/>
        </w:rPr>
        <w:t>贯彻落实区林长制工作协调小组有关决策部署和工作要求；</w:t>
      </w:r>
    </w:p>
    <w:p w:rsidR="002B77EE" w:rsidRPr="007E3745" w:rsidRDefault="002B77EE" w:rsidP="002B77EE">
      <w:pPr>
        <w:spacing w:line="560" w:lineRule="exact"/>
        <w:ind w:firstLineChars="200" w:firstLine="655"/>
        <w:jc w:val="left"/>
        <w:rPr>
          <w:rFonts w:eastAsia="方正仿宋_GBK"/>
        </w:rPr>
      </w:pPr>
      <w:r w:rsidRPr="007E3745">
        <w:rPr>
          <w:rFonts w:eastAsia="方正仿宋_GBK"/>
        </w:rPr>
        <w:t>2.</w:t>
      </w:r>
      <w:r w:rsidRPr="007E3745">
        <w:rPr>
          <w:rFonts w:eastAsia="方正仿宋_GBK"/>
        </w:rPr>
        <w:t>研究铜锣山（李家沱段）林长制工作重点和推进措施；</w:t>
      </w:r>
    </w:p>
    <w:p w:rsidR="002B77EE" w:rsidRPr="007E3745" w:rsidRDefault="002B77EE" w:rsidP="002B77EE">
      <w:pPr>
        <w:spacing w:line="560" w:lineRule="exact"/>
        <w:ind w:firstLineChars="200" w:firstLine="655"/>
        <w:jc w:val="left"/>
        <w:rPr>
          <w:rFonts w:eastAsia="方正仿宋_GBK"/>
        </w:rPr>
      </w:pPr>
      <w:r w:rsidRPr="007E3745">
        <w:rPr>
          <w:rFonts w:eastAsia="方正仿宋_GBK"/>
        </w:rPr>
        <w:t>3.</w:t>
      </w:r>
      <w:r w:rsidRPr="007E3745">
        <w:rPr>
          <w:rFonts w:eastAsia="方正仿宋_GBK"/>
        </w:rPr>
        <w:t>研究铜锣山（李家沱段）林长办公室、其他科室提请研究的事项；</w:t>
      </w:r>
    </w:p>
    <w:p w:rsidR="002B77EE" w:rsidRPr="007E3745" w:rsidRDefault="002B77EE" w:rsidP="002B77EE">
      <w:pPr>
        <w:spacing w:line="560" w:lineRule="exact"/>
        <w:ind w:firstLineChars="200" w:firstLine="655"/>
        <w:jc w:val="left"/>
        <w:rPr>
          <w:rFonts w:eastAsia="方正仿宋_GBK"/>
        </w:rPr>
      </w:pPr>
      <w:r w:rsidRPr="007E3745">
        <w:rPr>
          <w:rFonts w:eastAsia="方正仿宋_GBK"/>
        </w:rPr>
        <w:t>4.</w:t>
      </w:r>
      <w:r w:rsidRPr="007E3745">
        <w:rPr>
          <w:rFonts w:eastAsia="方正仿宋_GBK"/>
        </w:rPr>
        <w:t>研究铜锣山（李家沱段）林长同意研究的其他事项。</w:t>
      </w:r>
    </w:p>
    <w:p w:rsidR="002B77EE" w:rsidRPr="007E3745" w:rsidRDefault="002B77EE" w:rsidP="002B77EE">
      <w:pPr>
        <w:spacing w:line="560" w:lineRule="exact"/>
        <w:ind w:firstLineChars="200" w:firstLine="655"/>
        <w:jc w:val="left"/>
        <w:rPr>
          <w:rFonts w:eastAsia="方正仿宋_GBK"/>
        </w:rPr>
      </w:pPr>
      <w:r w:rsidRPr="007E3745">
        <w:rPr>
          <w:rFonts w:eastAsia="方正仿宋_GBK"/>
        </w:rPr>
        <w:t>会议议题由会议召集人确定。</w:t>
      </w:r>
    </w:p>
    <w:p w:rsidR="002B77EE" w:rsidRPr="007E3745" w:rsidRDefault="002B77EE" w:rsidP="002B77EE">
      <w:pPr>
        <w:spacing w:line="560" w:lineRule="exact"/>
        <w:ind w:firstLineChars="200" w:firstLine="655"/>
        <w:jc w:val="left"/>
        <w:rPr>
          <w:rFonts w:eastAsia="方正黑体_GBK"/>
        </w:rPr>
      </w:pPr>
      <w:r w:rsidRPr="007E3745">
        <w:rPr>
          <w:rFonts w:eastAsia="方正黑体_GBK"/>
        </w:rPr>
        <w:t>四、会议审批及频次</w:t>
      </w:r>
    </w:p>
    <w:p w:rsidR="002B77EE" w:rsidRPr="007E3745" w:rsidRDefault="002B77EE" w:rsidP="002B77EE">
      <w:pPr>
        <w:spacing w:line="560" w:lineRule="exact"/>
        <w:ind w:firstLineChars="200" w:firstLine="655"/>
        <w:jc w:val="left"/>
        <w:rPr>
          <w:rFonts w:eastAsia="方正仿宋_GBK"/>
        </w:rPr>
      </w:pPr>
      <w:r w:rsidRPr="007E3745">
        <w:rPr>
          <w:rFonts w:eastAsia="方正仿宋_GBK"/>
        </w:rPr>
        <w:t>由街道林长办公室负责提出会议建议方案，报请街道林长</w:t>
      </w:r>
      <w:r w:rsidRPr="007E3745">
        <w:rPr>
          <w:rFonts w:eastAsia="方正仿宋_GBK"/>
        </w:rPr>
        <w:lastRenderedPageBreak/>
        <w:t>或常务副林长审定同意后召开。原则上每季度至少召开</w:t>
      </w:r>
      <w:r w:rsidRPr="007E3745">
        <w:rPr>
          <w:rFonts w:eastAsia="方正仿宋_GBK"/>
        </w:rPr>
        <w:t>1</w:t>
      </w:r>
      <w:r w:rsidRPr="007E3745">
        <w:rPr>
          <w:rFonts w:eastAsia="方正仿宋_GBK"/>
        </w:rPr>
        <w:t>次，因工作需要，经林长或常务副林长同意，可另行召开。</w:t>
      </w:r>
    </w:p>
    <w:p w:rsidR="002B77EE" w:rsidRPr="007E3745" w:rsidRDefault="002B77EE" w:rsidP="002B77EE">
      <w:pPr>
        <w:spacing w:line="560" w:lineRule="exact"/>
        <w:ind w:firstLineChars="200" w:firstLine="655"/>
        <w:jc w:val="left"/>
        <w:rPr>
          <w:rFonts w:eastAsia="方正黑体_GBK"/>
        </w:rPr>
      </w:pPr>
      <w:r w:rsidRPr="007E3745">
        <w:rPr>
          <w:rFonts w:eastAsia="方正黑体_GBK"/>
        </w:rPr>
        <w:t>五、会议筹备</w:t>
      </w:r>
    </w:p>
    <w:p w:rsidR="002B77EE" w:rsidRPr="007E3745" w:rsidRDefault="002B77EE" w:rsidP="002B77EE">
      <w:pPr>
        <w:spacing w:line="560" w:lineRule="exact"/>
        <w:ind w:firstLineChars="200" w:firstLine="655"/>
        <w:jc w:val="left"/>
        <w:rPr>
          <w:rFonts w:eastAsia="方正仿宋_GBK"/>
        </w:rPr>
      </w:pPr>
      <w:r w:rsidRPr="007E3745">
        <w:rPr>
          <w:rFonts w:eastAsia="方正仿宋_GBK"/>
        </w:rPr>
        <w:t>由林长办公室负责筹备。</w:t>
      </w:r>
    </w:p>
    <w:p w:rsidR="002B77EE" w:rsidRPr="007E3745" w:rsidRDefault="002B77EE" w:rsidP="002B77EE">
      <w:pPr>
        <w:spacing w:line="560" w:lineRule="exact"/>
        <w:ind w:firstLineChars="200" w:firstLine="655"/>
        <w:jc w:val="left"/>
        <w:rPr>
          <w:rFonts w:eastAsia="方正仿宋_GBK"/>
        </w:rPr>
        <w:sectPr w:rsidR="002B77EE" w:rsidRPr="007E3745">
          <w:footerReference w:type="even" r:id="rId10"/>
          <w:footerReference w:type="default" r:id="rId11"/>
          <w:pgSz w:w="11905" w:h="16838"/>
          <w:pgMar w:top="2098" w:right="1531" w:bottom="1984" w:left="1531" w:header="851" w:footer="1361" w:gutter="0"/>
          <w:pgNumType w:fmt="numberInDash"/>
          <w:cols w:space="0"/>
          <w:docGrid w:type="linesAndChars" w:linePitch="589" w:charSpace="1539"/>
        </w:sectPr>
      </w:pPr>
    </w:p>
    <w:p w:rsidR="002B6FBF" w:rsidRPr="007E3745" w:rsidRDefault="002B6FBF" w:rsidP="002B6FBF">
      <w:pPr>
        <w:spacing w:line="560" w:lineRule="exact"/>
        <w:rPr>
          <w:rFonts w:eastAsia="方正黑体_GBK"/>
        </w:rPr>
      </w:pPr>
      <w:r w:rsidRPr="007E3745">
        <w:rPr>
          <w:rFonts w:eastAsia="方正黑体_GBK"/>
        </w:rPr>
        <w:lastRenderedPageBreak/>
        <w:t>附件</w:t>
      </w:r>
      <w:r w:rsidRPr="007E3745">
        <w:rPr>
          <w:rFonts w:eastAsia="方正黑体_GBK"/>
        </w:rPr>
        <w:t>2</w:t>
      </w:r>
    </w:p>
    <w:p w:rsidR="002B77EE" w:rsidRPr="007E3745" w:rsidRDefault="002B77EE" w:rsidP="002B77EE">
      <w:pPr>
        <w:spacing w:line="560" w:lineRule="exact"/>
        <w:jc w:val="center"/>
        <w:rPr>
          <w:rFonts w:eastAsia="方正小标宋_GBK"/>
          <w:sz w:val="44"/>
        </w:rPr>
      </w:pPr>
      <w:r w:rsidRPr="007E3745">
        <w:rPr>
          <w:rFonts w:eastAsia="方正小标宋_GBK"/>
          <w:sz w:val="44"/>
        </w:rPr>
        <w:t>李家沱林长制工作信息通报制度（试行）</w:t>
      </w:r>
    </w:p>
    <w:p w:rsidR="002B77EE" w:rsidRPr="007E3745" w:rsidRDefault="002B77EE" w:rsidP="002B77EE">
      <w:pPr>
        <w:spacing w:line="560" w:lineRule="exact"/>
        <w:jc w:val="left"/>
        <w:rPr>
          <w:rFonts w:eastAsia="方正小标宋_GBK"/>
          <w:sz w:val="44"/>
        </w:rPr>
      </w:pPr>
    </w:p>
    <w:p w:rsidR="002B77EE" w:rsidRPr="007E3745" w:rsidRDefault="002B77EE" w:rsidP="002B77EE">
      <w:pPr>
        <w:spacing w:line="560" w:lineRule="exact"/>
        <w:ind w:firstLineChars="200" w:firstLine="655"/>
        <w:jc w:val="left"/>
        <w:rPr>
          <w:rFonts w:eastAsia="方正仿宋_GBK"/>
        </w:rPr>
      </w:pPr>
      <w:r w:rsidRPr="007E3745">
        <w:rPr>
          <w:rFonts w:eastAsia="方正仿宋_GBK"/>
        </w:rPr>
        <w:t>为规范和加强林长制工作信息交流，及时了解掌握工作进展情况，提高信息资源利用和共享效率，确保林长工作有序开展和各项目标任务顺利完成，根据《重庆市巴南区人民政府李家沱街道办事处关于印发李家沱街道林长制工作实施方案的通知》，结合工作实际，制定本制度。</w:t>
      </w:r>
    </w:p>
    <w:p w:rsidR="002B77EE" w:rsidRPr="007E3745" w:rsidRDefault="002B77EE" w:rsidP="002B77EE">
      <w:pPr>
        <w:spacing w:line="560" w:lineRule="exact"/>
        <w:ind w:firstLineChars="200" w:firstLine="655"/>
        <w:jc w:val="left"/>
        <w:rPr>
          <w:rFonts w:eastAsia="方正黑体_GBK"/>
        </w:rPr>
      </w:pPr>
      <w:r w:rsidRPr="007E3745">
        <w:rPr>
          <w:rFonts w:eastAsia="方正黑体_GBK"/>
        </w:rPr>
        <w:t>一、街道林长制工作简报</w:t>
      </w:r>
    </w:p>
    <w:p w:rsidR="002B77EE" w:rsidRPr="007E3745" w:rsidRDefault="002B77EE" w:rsidP="002B77EE">
      <w:pPr>
        <w:spacing w:line="560" w:lineRule="exact"/>
        <w:ind w:firstLineChars="200" w:firstLine="655"/>
        <w:jc w:val="left"/>
        <w:rPr>
          <w:rFonts w:eastAsia="方正仿宋_GBK"/>
        </w:rPr>
      </w:pPr>
      <w:r w:rsidRPr="007E3745">
        <w:rPr>
          <w:rFonts w:eastAsia="方正楷体_GBK"/>
        </w:rPr>
        <w:t>（一）报送方式。</w:t>
      </w:r>
      <w:r w:rsidRPr="007E3745">
        <w:rPr>
          <w:rFonts w:eastAsia="方正仿宋_GBK"/>
        </w:rPr>
        <w:t>街道林长办公室以及街道林长制工作责任部门的林长制工作部署、举措、动态、进展成效和问题建议及时报送街道林长办。涉密信息的报送，应当遵守保密相关规定。</w:t>
      </w:r>
    </w:p>
    <w:p w:rsidR="002B77EE" w:rsidRPr="007E3745" w:rsidRDefault="002B77EE" w:rsidP="002B77EE">
      <w:pPr>
        <w:spacing w:line="560" w:lineRule="exact"/>
        <w:ind w:firstLineChars="200" w:firstLine="655"/>
        <w:jc w:val="left"/>
      </w:pPr>
      <w:r w:rsidRPr="007E3745">
        <w:rPr>
          <w:rFonts w:eastAsia="方正楷体_GBK"/>
        </w:rPr>
        <w:t>（二）处理运用。</w:t>
      </w:r>
      <w:r w:rsidRPr="007E3745">
        <w:rPr>
          <w:rFonts w:eastAsia="方正仿宋_GBK"/>
        </w:rPr>
        <w:t>街道林长办对信息进行整理、汇总和筛选后，以《林长制工作简报》的形式，报送区林长办。</w:t>
      </w:r>
    </w:p>
    <w:p w:rsidR="002B77EE" w:rsidRPr="007E3745" w:rsidRDefault="002B77EE" w:rsidP="002B77EE">
      <w:pPr>
        <w:spacing w:line="560" w:lineRule="exact"/>
        <w:ind w:firstLineChars="200" w:firstLine="655"/>
        <w:jc w:val="left"/>
        <w:rPr>
          <w:rFonts w:eastAsia="方正仿宋_GBK"/>
        </w:rPr>
      </w:pPr>
      <w:r w:rsidRPr="007E3745">
        <w:rPr>
          <w:rFonts w:eastAsia="方正楷体_GBK"/>
        </w:rPr>
        <w:t>（三）报送内容。</w:t>
      </w:r>
      <w:r w:rsidRPr="007E3745">
        <w:rPr>
          <w:rFonts w:eastAsia="方正仿宋_GBK"/>
        </w:rPr>
        <w:t>贯彻落实上级重大决策、部署等情况；林长制重要工作进展、阶段性目标完成情况；森林资源保护管理和林长制工作中涌现的新思路、新举措、典型做法、先进经验及工作创新、特色和亮点；反映林长制工作新情况、新问题和建议意见等。</w:t>
      </w:r>
    </w:p>
    <w:p w:rsidR="002B77EE" w:rsidRPr="007E3745" w:rsidRDefault="002B77EE" w:rsidP="002B77EE">
      <w:pPr>
        <w:spacing w:line="560" w:lineRule="exact"/>
        <w:ind w:firstLineChars="200" w:firstLine="655"/>
        <w:jc w:val="left"/>
      </w:pPr>
      <w:r w:rsidRPr="007E3745">
        <w:rPr>
          <w:rFonts w:eastAsia="方正楷体_GBK"/>
        </w:rPr>
        <w:t>（四）报送信息要求。</w:t>
      </w:r>
    </w:p>
    <w:p w:rsidR="002B77EE" w:rsidRPr="007E3745" w:rsidRDefault="002B77EE" w:rsidP="002B77EE">
      <w:pPr>
        <w:spacing w:line="560" w:lineRule="exact"/>
        <w:ind w:firstLineChars="200" w:firstLine="655"/>
        <w:jc w:val="left"/>
        <w:rPr>
          <w:rFonts w:eastAsia="方正仿宋_GBK"/>
        </w:rPr>
      </w:pPr>
      <w:r w:rsidRPr="007E3745">
        <w:rPr>
          <w:rFonts w:eastAsia="方正仿宋_GBK"/>
        </w:rPr>
        <w:t>1.</w:t>
      </w:r>
      <w:r w:rsidRPr="007E3745">
        <w:rPr>
          <w:rFonts w:eastAsia="方正仿宋_GBK"/>
        </w:rPr>
        <w:t>及时。及时发现、收集和报送第一手信息，涉及紧急或</w:t>
      </w:r>
      <w:r w:rsidRPr="007E3745">
        <w:rPr>
          <w:rFonts w:eastAsia="方正仿宋_GBK"/>
        </w:rPr>
        <w:lastRenderedPageBreak/>
        <w:t>重要的信息应即呈即报；</w:t>
      </w:r>
    </w:p>
    <w:p w:rsidR="002B77EE" w:rsidRPr="007E3745" w:rsidRDefault="002B77EE" w:rsidP="002B77EE">
      <w:pPr>
        <w:spacing w:line="560" w:lineRule="exact"/>
        <w:ind w:firstLineChars="200" w:firstLine="655"/>
        <w:jc w:val="left"/>
        <w:rPr>
          <w:rFonts w:eastAsia="方正仿宋_GBK"/>
        </w:rPr>
      </w:pPr>
      <w:r w:rsidRPr="007E3745">
        <w:rPr>
          <w:rFonts w:eastAsia="方正仿宋_GBK"/>
        </w:rPr>
        <w:t>2.</w:t>
      </w:r>
      <w:r w:rsidRPr="007E3745">
        <w:rPr>
          <w:rFonts w:eastAsia="方正仿宋_GBK"/>
        </w:rPr>
        <w:t>准确。实事求是，全面准确，表述、用词、分析、数字确保无误；</w:t>
      </w:r>
    </w:p>
    <w:p w:rsidR="002B77EE" w:rsidRPr="007E3745" w:rsidRDefault="002B77EE" w:rsidP="002B77EE">
      <w:pPr>
        <w:spacing w:line="560" w:lineRule="exact"/>
        <w:ind w:firstLineChars="200" w:firstLine="655"/>
        <w:jc w:val="left"/>
        <w:rPr>
          <w:rFonts w:eastAsia="方正仿宋_GBK"/>
        </w:rPr>
      </w:pPr>
      <w:r w:rsidRPr="007E3745">
        <w:rPr>
          <w:rFonts w:eastAsia="方正仿宋_GBK"/>
        </w:rPr>
        <w:t>3.</w:t>
      </w:r>
      <w:r w:rsidRPr="007E3745">
        <w:rPr>
          <w:rFonts w:eastAsia="方正仿宋_GBK"/>
        </w:rPr>
        <w:t>规范。按程序做好信息的搜集、编辑、审核、报送，确保信息的严肃性。</w:t>
      </w:r>
    </w:p>
    <w:p w:rsidR="002B77EE" w:rsidRPr="007E3745" w:rsidRDefault="002B77EE" w:rsidP="002B77EE">
      <w:pPr>
        <w:spacing w:line="560" w:lineRule="exact"/>
        <w:ind w:firstLineChars="200" w:firstLine="655"/>
        <w:jc w:val="left"/>
        <w:rPr>
          <w:rFonts w:eastAsia="方正黑体_GBK"/>
        </w:rPr>
      </w:pPr>
      <w:r w:rsidRPr="007E3745">
        <w:rPr>
          <w:rFonts w:eastAsia="方正黑体_GBK"/>
        </w:rPr>
        <w:t>二、工作通报</w:t>
      </w:r>
    </w:p>
    <w:p w:rsidR="002B77EE" w:rsidRPr="007E3745" w:rsidRDefault="002B77EE" w:rsidP="002B77EE">
      <w:pPr>
        <w:spacing w:line="560" w:lineRule="exact"/>
        <w:ind w:firstLineChars="200" w:firstLine="655"/>
      </w:pPr>
      <w:r w:rsidRPr="007E3745">
        <w:rPr>
          <w:rFonts w:eastAsia="方正楷体_GBK"/>
        </w:rPr>
        <w:t>（一）通报内容。</w:t>
      </w:r>
      <w:r w:rsidRPr="007E3745">
        <w:rPr>
          <w:rFonts w:eastAsia="方正仿宋_GBK"/>
        </w:rPr>
        <w:t>街道林长、街道林长制工作责任部门、其龙村对林长制工作的部署落实情况，重要工作进展和重要目标任务完成情况，重点督办事项办理进度和完成效果，涉及森林草原资源保护发展的问题整改、突发事件应急处置情况，对全面推行林长制的表彰奖励、通报批评和责任追究等情况。</w:t>
      </w:r>
    </w:p>
    <w:p w:rsidR="002B77EE" w:rsidRPr="007E3745" w:rsidRDefault="002B77EE" w:rsidP="002B77EE">
      <w:pPr>
        <w:spacing w:line="560" w:lineRule="exact"/>
        <w:ind w:firstLineChars="200" w:firstLine="655"/>
        <w:jc w:val="left"/>
      </w:pPr>
      <w:r w:rsidRPr="007E3745">
        <w:rPr>
          <w:rFonts w:eastAsia="方正楷体_GBK"/>
        </w:rPr>
        <w:t>（二）通报方式。</w:t>
      </w:r>
      <w:r w:rsidRPr="007E3745">
        <w:rPr>
          <w:rFonts w:eastAsia="方正仿宋_GBK"/>
        </w:rPr>
        <w:t>以街道林长制工作协调小组会议、公文以及《林长制工作简报》等形式进行通报。</w:t>
      </w:r>
    </w:p>
    <w:p w:rsidR="002B77EE" w:rsidRPr="007E3745" w:rsidRDefault="002B77EE" w:rsidP="002B77EE">
      <w:pPr>
        <w:spacing w:line="560" w:lineRule="exact"/>
        <w:ind w:firstLineChars="200" w:firstLine="655"/>
        <w:jc w:val="left"/>
        <w:rPr>
          <w:rFonts w:eastAsia="方正仿宋_GBK"/>
        </w:rPr>
      </w:pPr>
      <w:r w:rsidRPr="007E3745">
        <w:rPr>
          <w:rFonts w:eastAsia="方正楷体_GBK"/>
        </w:rPr>
        <w:t>（三）工作要求。</w:t>
      </w:r>
      <w:r w:rsidRPr="007E3745">
        <w:rPr>
          <w:rFonts w:eastAsia="方正仿宋_GBK"/>
        </w:rPr>
        <w:t>街道林长办负责工作通报制度的具体实施，根据需要适时开展。</w:t>
      </w:r>
    </w:p>
    <w:p w:rsidR="002B77EE" w:rsidRPr="007E3745" w:rsidRDefault="002B77EE" w:rsidP="002B77EE">
      <w:pPr>
        <w:spacing w:line="560" w:lineRule="exact"/>
        <w:ind w:firstLineChars="200" w:firstLine="655"/>
        <w:jc w:val="left"/>
        <w:rPr>
          <w:rFonts w:eastAsia="方正黑体_GBK"/>
        </w:rPr>
      </w:pPr>
      <w:r w:rsidRPr="007E3745">
        <w:rPr>
          <w:rFonts w:eastAsia="方正黑体_GBK"/>
        </w:rPr>
        <w:t>三、网络发布</w:t>
      </w:r>
    </w:p>
    <w:p w:rsidR="002B77EE" w:rsidRPr="007E3745" w:rsidRDefault="002B77EE" w:rsidP="002B77EE">
      <w:pPr>
        <w:spacing w:line="560" w:lineRule="exact"/>
        <w:ind w:firstLineChars="200" w:firstLine="655"/>
        <w:jc w:val="left"/>
        <w:rPr>
          <w:rFonts w:eastAsia="方正仿宋_GBK"/>
        </w:rPr>
      </w:pPr>
      <w:r w:rsidRPr="007E3745">
        <w:rPr>
          <w:rFonts w:eastAsia="方正仿宋_GBK"/>
        </w:rPr>
        <w:t>街道林长办根据道林长制工作责任部门、其龙村报送的信息，参照工作简报，在认真选取、严格审核的基础上，利用街道微发布等网络媒体平台，及时发布街道林长制工作动态信息。</w:t>
      </w:r>
    </w:p>
    <w:p w:rsidR="002B77EE" w:rsidRPr="007E3745" w:rsidRDefault="002B77EE" w:rsidP="002B77EE">
      <w:pPr>
        <w:spacing w:line="560" w:lineRule="exact"/>
        <w:ind w:firstLineChars="200" w:firstLine="655"/>
        <w:jc w:val="left"/>
        <w:rPr>
          <w:rFonts w:eastAsia="黑体"/>
        </w:rPr>
      </w:pPr>
      <w:r w:rsidRPr="007E3745">
        <w:rPr>
          <w:rFonts w:eastAsia="黑体"/>
        </w:rPr>
        <w:t>四、其他要求</w:t>
      </w:r>
    </w:p>
    <w:p w:rsidR="002B77EE" w:rsidRPr="007E3745" w:rsidRDefault="002B77EE" w:rsidP="002B77EE">
      <w:pPr>
        <w:spacing w:line="560" w:lineRule="exact"/>
        <w:ind w:firstLineChars="200" w:firstLine="655"/>
        <w:jc w:val="left"/>
        <w:rPr>
          <w:rFonts w:eastAsia="方正仿宋_GBK"/>
        </w:rPr>
      </w:pPr>
      <w:r w:rsidRPr="007E3745">
        <w:rPr>
          <w:rFonts w:eastAsia="方正仿宋_GBK"/>
        </w:rPr>
        <w:t>（一）各责任部门、其龙村要落实专人，认真收集、整理信息材料，及时报街道林长办。每月报送信息不少于</w:t>
      </w:r>
      <w:r w:rsidRPr="007E3745">
        <w:rPr>
          <w:rFonts w:eastAsia="方正仿宋_GBK"/>
        </w:rPr>
        <w:t>1</w:t>
      </w:r>
      <w:r w:rsidRPr="007E3745">
        <w:rPr>
          <w:rFonts w:eastAsia="方正仿宋_GBK"/>
        </w:rPr>
        <w:t>篇，于</w:t>
      </w:r>
      <w:r w:rsidRPr="007E3745">
        <w:rPr>
          <w:rFonts w:eastAsia="方正仿宋_GBK"/>
        </w:rPr>
        <w:lastRenderedPageBreak/>
        <w:t>每月</w:t>
      </w:r>
      <w:r w:rsidRPr="007E3745">
        <w:rPr>
          <w:rFonts w:eastAsia="方正仿宋_GBK"/>
        </w:rPr>
        <w:t>25</w:t>
      </w:r>
      <w:r w:rsidRPr="007E3745">
        <w:rPr>
          <w:rFonts w:eastAsia="方正仿宋_GBK"/>
        </w:rPr>
        <w:t>日前报送至街道林长办。</w:t>
      </w:r>
    </w:p>
    <w:p w:rsidR="002B77EE" w:rsidRPr="007E3745" w:rsidRDefault="002B77EE" w:rsidP="002B77EE">
      <w:pPr>
        <w:spacing w:line="560" w:lineRule="exact"/>
        <w:ind w:firstLineChars="200" w:firstLine="655"/>
        <w:jc w:val="left"/>
        <w:rPr>
          <w:rFonts w:eastAsia="方正仿宋_GBK"/>
        </w:rPr>
      </w:pPr>
      <w:r w:rsidRPr="007E3745">
        <w:rPr>
          <w:rFonts w:eastAsia="方正仿宋_GBK"/>
        </w:rPr>
        <w:t>（二）街道林长办定期统计并通报相关部门的信息报送和采用情况。信息报送和采用情况将纳入林长制工作考核内容。</w:t>
      </w:r>
    </w:p>
    <w:p w:rsidR="002B77EE" w:rsidRPr="007E3745" w:rsidRDefault="002B77EE" w:rsidP="002B77EE">
      <w:pPr>
        <w:spacing w:line="560" w:lineRule="exact"/>
        <w:ind w:firstLineChars="200" w:firstLine="655"/>
        <w:jc w:val="left"/>
        <w:rPr>
          <w:rFonts w:eastAsia="方正仿宋_GBK"/>
        </w:rPr>
      </w:pPr>
      <w:r w:rsidRPr="007E3745">
        <w:rPr>
          <w:rFonts w:eastAsia="方正仿宋_GBK"/>
        </w:rPr>
        <w:t>（三）对因信息报送工作不作为、慢作为、乱作为，导致发生严重后果、重大舆情事故或工作被动的部门、村和个人，将依法依规追究有关地方或相关责任部门及当事人的责任。</w:t>
      </w:r>
    </w:p>
    <w:p w:rsidR="002B77EE" w:rsidRPr="007E3745" w:rsidRDefault="002B77EE" w:rsidP="003A73F3">
      <w:pPr>
        <w:spacing w:line="560" w:lineRule="exact"/>
        <w:ind w:firstLineChars="200" w:firstLine="655"/>
        <w:jc w:val="left"/>
        <w:rPr>
          <w:rFonts w:eastAsia="方正仿宋_GBK"/>
        </w:rPr>
      </w:pPr>
    </w:p>
    <w:p w:rsidR="002B77EE" w:rsidRPr="007E3745" w:rsidRDefault="002B77EE" w:rsidP="003A73F3">
      <w:pPr>
        <w:spacing w:line="560" w:lineRule="exact"/>
        <w:ind w:firstLineChars="200" w:firstLine="655"/>
        <w:jc w:val="left"/>
        <w:rPr>
          <w:rFonts w:eastAsia="方正仿宋_GBK"/>
        </w:rPr>
      </w:pPr>
    </w:p>
    <w:p w:rsidR="002B77EE" w:rsidRPr="007E3745" w:rsidRDefault="002B77EE" w:rsidP="002B77EE">
      <w:pPr>
        <w:pStyle w:val="a0"/>
        <w:spacing w:line="560" w:lineRule="exact"/>
        <w:rPr>
          <w:szCs w:val="24"/>
        </w:rPr>
      </w:pPr>
    </w:p>
    <w:p w:rsidR="002B77EE" w:rsidRPr="007E3745" w:rsidRDefault="002B77EE" w:rsidP="002B77EE">
      <w:pPr>
        <w:pStyle w:val="a0"/>
        <w:spacing w:line="560" w:lineRule="exact"/>
        <w:rPr>
          <w:szCs w:val="24"/>
        </w:rPr>
      </w:pPr>
    </w:p>
    <w:p w:rsidR="002B77EE" w:rsidRPr="007E3745" w:rsidRDefault="002B77EE" w:rsidP="002B77EE">
      <w:pPr>
        <w:spacing w:line="560" w:lineRule="exact"/>
        <w:sectPr w:rsidR="002B77EE" w:rsidRPr="007E3745">
          <w:pgSz w:w="11905" w:h="16838"/>
          <w:pgMar w:top="2098" w:right="1531" w:bottom="1984" w:left="1531" w:header="851" w:footer="1361" w:gutter="0"/>
          <w:pgNumType w:fmt="numberInDash"/>
          <w:cols w:space="0"/>
          <w:docGrid w:type="linesAndChars" w:linePitch="589" w:charSpace="1539"/>
        </w:sectPr>
      </w:pPr>
    </w:p>
    <w:p w:rsidR="002B77EE" w:rsidRPr="007E3745" w:rsidRDefault="002B6FBF" w:rsidP="002B6FBF">
      <w:pPr>
        <w:spacing w:line="560" w:lineRule="exact"/>
        <w:rPr>
          <w:rFonts w:eastAsia="方正黑体_GBK"/>
        </w:rPr>
      </w:pPr>
      <w:r w:rsidRPr="007E3745">
        <w:rPr>
          <w:rFonts w:eastAsia="方正黑体_GBK"/>
        </w:rPr>
        <w:lastRenderedPageBreak/>
        <w:t>附件</w:t>
      </w:r>
      <w:r w:rsidRPr="007E3745">
        <w:rPr>
          <w:rFonts w:eastAsia="方正黑体_GBK"/>
        </w:rPr>
        <w:t>3</w:t>
      </w:r>
    </w:p>
    <w:p w:rsidR="002B77EE" w:rsidRPr="007E3745" w:rsidRDefault="002B77EE" w:rsidP="002B77EE">
      <w:pPr>
        <w:snapToGrid w:val="0"/>
        <w:spacing w:line="560" w:lineRule="exact"/>
        <w:jc w:val="center"/>
        <w:rPr>
          <w:rFonts w:eastAsia="方正楷体_GBK"/>
          <w:snapToGrid w:val="0"/>
          <w:kern w:val="0"/>
        </w:rPr>
      </w:pPr>
      <w:r w:rsidRPr="007E3745">
        <w:rPr>
          <w:rFonts w:eastAsia="方正小标宋_GBK"/>
          <w:snapToGrid w:val="0"/>
          <w:kern w:val="0"/>
          <w:sz w:val="44"/>
        </w:rPr>
        <w:t>李家沱林长制工作督办制度（试行）</w:t>
      </w:r>
    </w:p>
    <w:p w:rsidR="002B77EE" w:rsidRPr="007E3745" w:rsidRDefault="002B77EE" w:rsidP="002B77EE">
      <w:pPr>
        <w:snapToGrid w:val="0"/>
        <w:spacing w:line="560" w:lineRule="exact"/>
        <w:jc w:val="center"/>
        <w:rPr>
          <w:rFonts w:eastAsia="方正小标宋_GBK"/>
          <w:snapToGrid w:val="0"/>
          <w:kern w:val="0"/>
          <w:sz w:val="44"/>
        </w:rPr>
      </w:pPr>
    </w:p>
    <w:p w:rsidR="002B77EE" w:rsidRPr="007E3745" w:rsidRDefault="002B77EE" w:rsidP="002B77EE">
      <w:pPr>
        <w:snapToGrid w:val="0"/>
        <w:spacing w:line="560" w:lineRule="exact"/>
        <w:ind w:firstLineChars="200" w:firstLine="655"/>
        <w:jc w:val="left"/>
        <w:rPr>
          <w:rFonts w:eastAsia="方正仿宋_GBK"/>
        </w:rPr>
      </w:pPr>
      <w:r w:rsidRPr="007E3745">
        <w:rPr>
          <w:rFonts w:eastAsia="方正黑体_GBK"/>
        </w:rPr>
        <w:t>第一条</w:t>
      </w:r>
      <w:r w:rsidRPr="007E3745">
        <w:t xml:space="preserve">  </w:t>
      </w:r>
      <w:r w:rsidRPr="007E3745">
        <w:rPr>
          <w:rFonts w:eastAsia="方正仿宋_GBK"/>
        </w:rPr>
        <w:t>为规范和加强街道林长制工作督办，根据《重庆市巴南区人民政府李家沱街道办事处关于印发李家沱街道林长制工作实施方案的通知》，制定本办法。</w:t>
      </w:r>
    </w:p>
    <w:p w:rsidR="002B77EE" w:rsidRPr="007E3745" w:rsidRDefault="002B77EE" w:rsidP="002B77EE">
      <w:pPr>
        <w:snapToGrid w:val="0"/>
        <w:spacing w:line="560" w:lineRule="exact"/>
        <w:ind w:firstLineChars="200" w:firstLine="655"/>
        <w:jc w:val="left"/>
      </w:pPr>
      <w:r w:rsidRPr="007E3745">
        <w:rPr>
          <w:rFonts w:eastAsia="方正黑体_GBK"/>
        </w:rPr>
        <w:t>第二条</w:t>
      </w:r>
      <w:r w:rsidRPr="007E3745">
        <w:rPr>
          <w:rFonts w:eastAsia="方正黑体_GBK"/>
        </w:rPr>
        <w:t xml:space="preserve">  </w:t>
      </w:r>
      <w:r w:rsidRPr="007E3745">
        <w:rPr>
          <w:rFonts w:eastAsia="方正仿宋_GBK"/>
        </w:rPr>
        <w:t>本制度适用于全街道林长制工作督办。</w:t>
      </w:r>
    </w:p>
    <w:p w:rsidR="002B77EE" w:rsidRPr="007E3745" w:rsidRDefault="002B77EE" w:rsidP="002B77EE">
      <w:pPr>
        <w:snapToGrid w:val="0"/>
        <w:spacing w:line="560" w:lineRule="exact"/>
        <w:ind w:firstLineChars="200" w:firstLine="655"/>
        <w:jc w:val="left"/>
        <w:rPr>
          <w:rFonts w:eastAsia="方正仿宋_GBK"/>
        </w:rPr>
      </w:pPr>
      <w:r w:rsidRPr="007E3745">
        <w:rPr>
          <w:rFonts w:eastAsia="方正黑体_GBK"/>
        </w:rPr>
        <w:t>第三条</w:t>
      </w:r>
      <w:r w:rsidRPr="007E3745">
        <w:rPr>
          <w:rFonts w:eastAsia="方正黑体_GBK"/>
        </w:rPr>
        <w:t xml:space="preserve">  </w:t>
      </w:r>
      <w:r w:rsidRPr="007E3745">
        <w:rPr>
          <w:rFonts w:eastAsia="方正仿宋_GBK"/>
        </w:rPr>
        <w:t>街道级督办由街道林长制工作协调小组办公室（以下简称</w:t>
      </w:r>
      <w:r w:rsidRPr="007E3745">
        <w:rPr>
          <w:rFonts w:eastAsia="方正仿宋_GBK"/>
        </w:rPr>
        <w:t>“</w:t>
      </w:r>
      <w:r w:rsidRPr="007E3745">
        <w:rPr>
          <w:rFonts w:eastAsia="方正仿宋_GBK"/>
        </w:rPr>
        <w:t>街道林长办</w:t>
      </w:r>
      <w:r w:rsidRPr="007E3745">
        <w:rPr>
          <w:rFonts w:eastAsia="方正仿宋_GBK"/>
        </w:rPr>
        <w:t>”</w:t>
      </w:r>
      <w:r w:rsidRPr="007E3745">
        <w:rPr>
          <w:rFonts w:eastAsia="方正仿宋_GBK"/>
        </w:rPr>
        <w:t>）开展。街道林长办负责督办林长制所有的工作事项、区级部门交办的事项，以及其他需要督办的事项。</w:t>
      </w:r>
    </w:p>
    <w:p w:rsidR="002B77EE" w:rsidRPr="007E3745" w:rsidRDefault="002B77EE" w:rsidP="002B77EE">
      <w:pPr>
        <w:snapToGrid w:val="0"/>
        <w:spacing w:line="560" w:lineRule="exact"/>
        <w:ind w:firstLineChars="200" w:firstLine="655"/>
        <w:jc w:val="left"/>
        <w:rPr>
          <w:rFonts w:eastAsia="方正仿宋_GBK"/>
        </w:rPr>
      </w:pPr>
      <w:r w:rsidRPr="007E3745">
        <w:rPr>
          <w:rFonts w:eastAsia="方正黑体_GBK"/>
        </w:rPr>
        <w:t>第四条</w:t>
      </w:r>
      <w:r w:rsidRPr="007E3745">
        <w:rPr>
          <w:rFonts w:eastAsia="方正黑体_GBK"/>
        </w:rPr>
        <w:t xml:space="preserve">  </w:t>
      </w:r>
      <w:r w:rsidRPr="007E3745">
        <w:rPr>
          <w:rFonts w:eastAsia="方正仿宋_GBK"/>
        </w:rPr>
        <w:t>督办主要采用书面督办或现场督办等方式开展。书面督办主要是通过下发督办单的方式进行，督办单应明确督办责任、主办单位或部门、协办单位或部门、办理期限及相关要求等（参考格式见附件）。现场督办主要是通过书面告知，深入被督办单位或部门，实地了解督办事项办理进度、查阅相关资料，掌握办理情况。</w:t>
      </w:r>
    </w:p>
    <w:p w:rsidR="002B77EE" w:rsidRPr="007E3745" w:rsidRDefault="002B77EE" w:rsidP="002B77EE">
      <w:pPr>
        <w:snapToGrid w:val="0"/>
        <w:spacing w:line="560" w:lineRule="exact"/>
        <w:ind w:firstLineChars="200" w:firstLine="655"/>
        <w:jc w:val="left"/>
      </w:pPr>
      <w:r w:rsidRPr="007E3745">
        <w:rPr>
          <w:rFonts w:eastAsia="方正黑体_GBK"/>
        </w:rPr>
        <w:t>第五条</w:t>
      </w:r>
      <w:r w:rsidRPr="007E3745">
        <w:rPr>
          <w:rFonts w:eastAsia="方正黑体_GBK"/>
        </w:rPr>
        <w:t xml:space="preserve">  </w:t>
      </w:r>
      <w:r w:rsidRPr="007E3745">
        <w:rPr>
          <w:rFonts w:eastAsia="方正仿宋_GBK"/>
        </w:rPr>
        <w:t>街道林长制督办公文由街道林长签发。</w:t>
      </w:r>
    </w:p>
    <w:p w:rsidR="002B77EE" w:rsidRPr="007E3745" w:rsidRDefault="002B77EE" w:rsidP="002B77EE">
      <w:pPr>
        <w:snapToGrid w:val="0"/>
        <w:spacing w:line="560" w:lineRule="exact"/>
        <w:ind w:firstLineChars="200" w:firstLine="655"/>
        <w:jc w:val="left"/>
        <w:rPr>
          <w:rFonts w:eastAsia="方正仿宋_GBK"/>
        </w:rPr>
      </w:pPr>
      <w:r w:rsidRPr="007E3745">
        <w:rPr>
          <w:rFonts w:eastAsia="方正黑体_GBK"/>
        </w:rPr>
        <w:t>第六条</w:t>
      </w:r>
      <w:r w:rsidRPr="007E3745">
        <w:rPr>
          <w:rFonts w:eastAsia="方正黑体_GBK"/>
        </w:rPr>
        <w:t xml:space="preserve">  </w:t>
      </w:r>
      <w:r w:rsidRPr="007E3745">
        <w:rPr>
          <w:rFonts w:eastAsia="方正仿宋_GBK"/>
        </w:rPr>
        <w:t>主办单位或者部门接到督办任务后，应及时开展工作，按时保质完成任务。督办事项涉及多个责任单位或部门的，由牵头单位或部门负责组织实施，协办单位或部门配合开展工作。工作过程中出现意见分歧的，由牵头单位或者部门协</w:t>
      </w:r>
      <w:r w:rsidRPr="007E3745">
        <w:rPr>
          <w:rFonts w:eastAsia="方正仿宋_GBK"/>
        </w:rPr>
        <w:lastRenderedPageBreak/>
        <w:t>调解决。</w:t>
      </w:r>
    </w:p>
    <w:p w:rsidR="002B77EE" w:rsidRPr="007E3745" w:rsidRDefault="002B77EE" w:rsidP="002B77EE">
      <w:pPr>
        <w:tabs>
          <w:tab w:val="left" w:pos="1701"/>
          <w:tab w:val="left" w:pos="2127"/>
        </w:tabs>
        <w:snapToGrid w:val="0"/>
        <w:spacing w:line="560" w:lineRule="exact"/>
        <w:ind w:firstLineChars="200" w:firstLine="655"/>
        <w:jc w:val="left"/>
        <w:rPr>
          <w:rFonts w:eastAsia="方正仿宋_GBK"/>
        </w:rPr>
      </w:pPr>
      <w:r w:rsidRPr="007E3745">
        <w:rPr>
          <w:rFonts w:eastAsia="方正仿宋_GBK"/>
        </w:rPr>
        <w:t>完成督办事项后，主办单位或部门应及时向督办单位或部门书面报告，并报街道林长办备案。规定时限未办结的，应将工作进展、未办结原因、下步工作安排书面报街道林长。</w:t>
      </w:r>
    </w:p>
    <w:p w:rsidR="002B77EE" w:rsidRPr="007E3745" w:rsidRDefault="002B77EE" w:rsidP="002B77EE">
      <w:pPr>
        <w:snapToGrid w:val="0"/>
        <w:spacing w:line="560" w:lineRule="exact"/>
        <w:ind w:firstLineChars="200" w:firstLine="655"/>
        <w:jc w:val="left"/>
        <w:rPr>
          <w:rFonts w:eastAsia="方正仿宋_GBK"/>
        </w:rPr>
      </w:pPr>
      <w:r w:rsidRPr="007E3745">
        <w:rPr>
          <w:rFonts w:eastAsia="方正黑体_GBK"/>
        </w:rPr>
        <w:t>第七条</w:t>
      </w:r>
      <w:r w:rsidRPr="007E3745">
        <w:rPr>
          <w:rFonts w:eastAsia="方正黑体_GBK"/>
        </w:rPr>
        <w:t xml:space="preserve">  </w:t>
      </w:r>
      <w:r w:rsidRPr="007E3745">
        <w:rPr>
          <w:rFonts w:eastAsia="方正仿宋_GBK"/>
        </w:rPr>
        <w:t>督办单位或部门应对督办事项登记造册，统一编号。督办任务完成后，及时将督办事项处理过程资料、领导批示、处理意见、督办情况报告、督办结果等相关资料立卷归档管理。</w:t>
      </w:r>
    </w:p>
    <w:p w:rsidR="002B77EE" w:rsidRPr="007E3745" w:rsidRDefault="002B77EE" w:rsidP="002B77EE">
      <w:pPr>
        <w:tabs>
          <w:tab w:val="left" w:pos="1701"/>
          <w:tab w:val="left" w:pos="2127"/>
        </w:tabs>
        <w:snapToGrid w:val="0"/>
        <w:spacing w:line="560" w:lineRule="exact"/>
        <w:ind w:firstLineChars="200" w:firstLine="655"/>
        <w:jc w:val="left"/>
        <w:rPr>
          <w:rFonts w:eastAsia="方正仿宋_GBK"/>
        </w:rPr>
      </w:pPr>
      <w:r w:rsidRPr="007E3745">
        <w:rPr>
          <w:rFonts w:eastAsia="方正黑体_GBK"/>
        </w:rPr>
        <w:t>第八条</w:t>
      </w:r>
      <w:r w:rsidRPr="007E3745">
        <w:rPr>
          <w:rFonts w:eastAsia="方正黑体_GBK"/>
        </w:rPr>
        <w:t xml:space="preserve">  </w:t>
      </w:r>
      <w:r w:rsidRPr="007E3745">
        <w:rPr>
          <w:rFonts w:eastAsia="方正仿宋_GBK"/>
        </w:rPr>
        <w:t>对督办过程中发现涉嫌违法、违纪、违规的问题，按照有关程序将相关线索资料移交司法机关、街道纪工委追究相应责任。</w:t>
      </w:r>
    </w:p>
    <w:p w:rsidR="002B77EE" w:rsidRPr="007E3745" w:rsidRDefault="002B77EE" w:rsidP="002B77EE">
      <w:pPr>
        <w:widowControl/>
        <w:spacing w:line="560" w:lineRule="exact"/>
        <w:jc w:val="left"/>
        <w:sectPr w:rsidR="002B77EE" w:rsidRPr="007E3745">
          <w:pgSz w:w="11905" w:h="16838"/>
          <w:pgMar w:top="2098" w:right="1531" w:bottom="1984" w:left="1531" w:header="851" w:footer="1361" w:gutter="0"/>
          <w:pgNumType w:fmt="numberInDash"/>
          <w:cols w:space="0"/>
          <w:docGrid w:type="linesAndChars" w:linePitch="589" w:charSpace="1539"/>
        </w:sectPr>
      </w:pPr>
    </w:p>
    <w:p w:rsidR="002B6FBF" w:rsidRPr="007E3745" w:rsidRDefault="002B6FBF" w:rsidP="002B6FBF">
      <w:pPr>
        <w:spacing w:line="560" w:lineRule="exact"/>
        <w:rPr>
          <w:rFonts w:eastAsia="方正黑体_GBK"/>
        </w:rPr>
      </w:pPr>
      <w:r w:rsidRPr="007E3745">
        <w:rPr>
          <w:rFonts w:eastAsia="方正黑体_GBK"/>
        </w:rPr>
        <w:lastRenderedPageBreak/>
        <w:t>附件</w:t>
      </w:r>
      <w:r w:rsidRPr="007E3745">
        <w:rPr>
          <w:rFonts w:eastAsia="方正黑体_GBK"/>
        </w:rPr>
        <w:t>4</w:t>
      </w:r>
    </w:p>
    <w:p w:rsidR="002B77EE" w:rsidRPr="007E3745" w:rsidRDefault="002B77EE" w:rsidP="002B77EE">
      <w:pPr>
        <w:snapToGrid w:val="0"/>
        <w:spacing w:line="560" w:lineRule="exact"/>
        <w:jc w:val="center"/>
        <w:rPr>
          <w:rFonts w:eastAsia="方正小标宋_GBK"/>
          <w:snapToGrid w:val="0"/>
          <w:kern w:val="0"/>
          <w:sz w:val="44"/>
        </w:rPr>
      </w:pPr>
      <w:r w:rsidRPr="007E3745">
        <w:rPr>
          <w:rFonts w:eastAsia="方正小标宋_GBK"/>
          <w:snapToGrid w:val="0"/>
          <w:kern w:val="0"/>
          <w:sz w:val="44"/>
        </w:rPr>
        <w:t>李家沱街道林长巡查制度（试行）</w:t>
      </w:r>
    </w:p>
    <w:p w:rsidR="002B77EE" w:rsidRPr="007E3745" w:rsidRDefault="002B77EE" w:rsidP="002B77EE">
      <w:pPr>
        <w:spacing w:line="520" w:lineRule="exact"/>
        <w:ind w:firstLineChars="200" w:firstLine="655"/>
        <w:jc w:val="left"/>
      </w:pPr>
      <w:r w:rsidRPr="007E3745">
        <w:rPr>
          <w:rFonts w:eastAsia="方正黑体_GBK"/>
          <w:color w:val="333333"/>
          <w:kern w:val="0"/>
        </w:rPr>
        <w:t>第一条</w:t>
      </w:r>
      <w:r w:rsidRPr="007E3745">
        <w:rPr>
          <w:color w:val="333333"/>
          <w:kern w:val="0"/>
        </w:rPr>
        <w:t xml:space="preserve">  </w:t>
      </w:r>
      <w:r w:rsidRPr="007E3745">
        <w:rPr>
          <w:rFonts w:eastAsia="方正仿宋_GBK"/>
        </w:rPr>
        <w:t>根据《重庆市巴南区人民政府李家沱街道办事处关于印发李家沱街道林长制工作实施方案的通知》文件精神，</w:t>
      </w:r>
      <w:r w:rsidRPr="007E3745">
        <w:rPr>
          <w:rFonts w:eastAsia="方正仿宋_GBK"/>
          <w:color w:val="333333"/>
          <w:kern w:val="0"/>
        </w:rPr>
        <w:t>有效落实林长责任，实现对森林资源问题的</w:t>
      </w:r>
      <w:r w:rsidRPr="007E3745">
        <w:rPr>
          <w:rFonts w:eastAsia="方正仿宋_GBK"/>
          <w:color w:val="333333"/>
          <w:kern w:val="0"/>
        </w:rPr>
        <w:t>“</w:t>
      </w:r>
      <w:r w:rsidRPr="007E3745">
        <w:rPr>
          <w:rFonts w:eastAsia="方正仿宋_GBK"/>
          <w:color w:val="333333"/>
          <w:kern w:val="0"/>
        </w:rPr>
        <w:t>早发现、早处理、早解决</w:t>
      </w:r>
      <w:r w:rsidRPr="007E3745">
        <w:rPr>
          <w:rFonts w:eastAsia="方正仿宋_GBK"/>
          <w:color w:val="333333"/>
          <w:kern w:val="0"/>
        </w:rPr>
        <w:t>”</w:t>
      </w:r>
      <w:r w:rsidRPr="007E3745">
        <w:rPr>
          <w:rFonts w:eastAsia="方正仿宋_GBK"/>
          <w:color w:val="333333"/>
          <w:kern w:val="0"/>
        </w:rPr>
        <w:t>，保障林业生态质量进一步提升，确保辖区范围内林业活动规范有序，制定本制度。</w:t>
      </w:r>
    </w:p>
    <w:p w:rsidR="002B77EE" w:rsidRPr="007E3745" w:rsidRDefault="002B77EE" w:rsidP="002B77EE">
      <w:pPr>
        <w:widowControl/>
        <w:shd w:val="clear" w:color="auto" w:fill="FFFFFF"/>
        <w:spacing w:line="520" w:lineRule="exact"/>
        <w:ind w:firstLine="640"/>
        <w:jc w:val="left"/>
        <w:rPr>
          <w:color w:val="333333"/>
          <w:kern w:val="0"/>
        </w:rPr>
      </w:pPr>
      <w:r w:rsidRPr="007E3745">
        <w:rPr>
          <w:rFonts w:eastAsia="方正黑体_GBK"/>
          <w:color w:val="333333"/>
          <w:kern w:val="0"/>
        </w:rPr>
        <w:t>第二条</w:t>
      </w:r>
      <w:r w:rsidRPr="007E3745">
        <w:rPr>
          <w:rFonts w:eastAsia="方正黑体_GBK"/>
          <w:color w:val="333333"/>
          <w:kern w:val="0"/>
        </w:rPr>
        <w:t xml:space="preserve">  </w:t>
      </w:r>
      <w:r w:rsidRPr="007E3745">
        <w:rPr>
          <w:rFonts w:eastAsia="方正仿宋_GBK"/>
        </w:rPr>
        <w:t>本制度所称的巡查，是指街道、村级、社级林长对责任区巡回检查，及时发现问题，并予以解决。</w:t>
      </w:r>
    </w:p>
    <w:p w:rsidR="002B77EE" w:rsidRPr="007E3745" w:rsidRDefault="002B77EE" w:rsidP="002B77EE">
      <w:pPr>
        <w:widowControl/>
        <w:shd w:val="clear" w:color="auto" w:fill="FFFFFF"/>
        <w:spacing w:line="520" w:lineRule="exact"/>
        <w:ind w:firstLine="640"/>
        <w:jc w:val="left"/>
        <w:rPr>
          <w:rFonts w:eastAsia="方正仿宋_GBK"/>
        </w:rPr>
      </w:pPr>
      <w:r w:rsidRPr="007E3745">
        <w:rPr>
          <w:rFonts w:eastAsia="方正黑体_GBK"/>
          <w:color w:val="333333"/>
          <w:kern w:val="0"/>
        </w:rPr>
        <w:t>第三条</w:t>
      </w:r>
      <w:r w:rsidRPr="007E3745">
        <w:rPr>
          <w:rFonts w:eastAsia="方正黑体_GBK"/>
          <w:color w:val="333333"/>
          <w:kern w:val="0"/>
        </w:rPr>
        <w:t xml:space="preserve">  </w:t>
      </w:r>
      <w:r w:rsidRPr="007E3745">
        <w:rPr>
          <w:rFonts w:eastAsia="方正仿宋_GBK"/>
        </w:rPr>
        <w:t>各级林长应定期对责任区开展巡查，全面掌握森林资源保护和林业生态环境改善情况，研究解决村级、社级林长上报的巡查中发现的重点、难点、跨区域性问题。各级林长是责任区巡查工作的第一责任人。</w:t>
      </w:r>
    </w:p>
    <w:p w:rsidR="002B77EE" w:rsidRPr="007E3745" w:rsidRDefault="002B77EE" w:rsidP="002B77EE">
      <w:pPr>
        <w:widowControl/>
        <w:shd w:val="clear" w:color="auto" w:fill="FFFFFF"/>
        <w:spacing w:line="520" w:lineRule="exact"/>
        <w:ind w:firstLine="640"/>
        <w:jc w:val="left"/>
        <w:rPr>
          <w:rFonts w:eastAsia="方正仿宋_GBK"/>
        </w:rPr>
      </w:pPr>
      <w:r w:rsidRPr="007E3745">
        <w:rPr>
          <w:rFonts w:eastAsia="方正黑体_GBK"/>
          <w:color w:val="333333"/>
          <w:kern w:val="0"/>
        </w:rPr>
        <w:t>第四条</w:t>
      </w:r>
      <w:r w:rsidRPr="007E3745">
        <w:rPr>
          <w:color w:val="333333"/>
          <w:kern w:val="0"/>
        </w:rPr>
        <w:t xml:space="preserve">  </w:t>
      </w:r>
      <w:r w:rsidRPr="007E3745">
        <w:rPr>
          <w:rFonts w:eastAsia="方正黑体_GBK"/>
          <w:color w:val="333333"/>
          <w:kern w:val="0"/>
        </w:rPr>
        <w:t>巡查内容。</w:t>
      </w:r>
      <w:r w:rsidRPr="007E3745">
        <w:rPr>
          <w:rFonts w:eastAsia="方正仿宋_GBK"/>
        </w:rPr>
        <w:t>主要巡查责任区域有关森林资源和林业生态环境的行为：</w:t>
      </w:r>
    </w:p>
    <w:p w:rsidR="002B77EE" w:rsidRPr="007E3745" w:rsidRDefault="002B77EE" w:rsidP="002B77EE">
      <w:pPr>
        <w:spacing w:line="520" w:lineRule="exact"/>
        <w:ind w:firstLineChars="200" w:firstLine="655"/>
        <w:rPr>
          <w:rFonts w:eastAsia="方正仿宋_GBK"/>
        </w:rPr>
      </w:pPr>
      <w:r w:rsidRPr="007E3745">
        <w:rPr>
          <w:rFonts w:eastAsia="方正仿宋_GBK"/>
        </w:rPr>
        <w:t>（一）是否规范设置林长公示牌、森林资源保护发展宣传媒介，有无存在倾斜、破损、变形、变色、老化等影响使用的问题。</w:t>
      </w:r>
    </w:p>
    <w:p w:rsidR="002B77EE" w:rsidRPr="007E3745" w:rsidRDefault="002B77EE" w:rsidP="002B77EE">
      <w:pPr>
        <w:widowControl/>
        <w:shd w:val="clear" w:color="auto" w:fill="FFFFFF"/>
        <w:spacing w:line="520" w:lineRule="exact"/>
        <w:ind w:firstLine="643"/>
        <w:jc w:val="left"/>
        <w:rPr>
          <w:rFonts w:eastAsia="方正仿宋_GBK"/>
        </w:rPr>
      </w:pPr>
      <w:r w:rsidRPr="007E3745">
        <w:rPr>
          <w:rFonts w:eastAsia="方正仿宋_GBK"/>
        </w:rPr>
        <w:t>（二）森林资源管理：重点检查非法违规占用林地和湿地，以及其他侵占蚕食林地的问题。乱捕滥猎野生动物，盗伐滥伐林木及非法经营收购、运输、加工木材，非法运输、销售野生动物制品，非法采挖、移植、收购、贩卖野生植物等破坏森林、湿地和野生动植物资源的违法犯罪行为。</w:t>
      </w:r>
    </w:p>
    <w:p w:rsidR="002B77EE" w:rsidRPr="007E3745" w:rsidRDefault="002B77EE" w:rsidP="002B77EE">
      <w:pPr>
        <w:widowControl/>
        <w:shd w:val="clear" w:color="auto" w:fill="FFFFFF"/>
        <w:spacing w:line="520" w:lineRule="exact"/>
        <w:ind w:firstLine="643"/>
        <w:rPr>
          <w:rFonts w:eastAsia="方正仿宋_GBK"/>
        </w:rPr>
      </w:pPr>
      <w:r w:rsidRPr="007E3745">
        <w:rPr>
          <w:rFonts w:eastAsia="方正仿宋_GBK"/>
        </w:rPr>
        <w:lastRenderedPageBreak/>
        <w:t>（三）森林防火：重点检查守卡人员、护林员在职在岗情况，防火物资储备情况，防火基础设施设备建设、配备及野外违规用火、防灭火应急预案等情况。</w:t>
      </w:r>
    </w:p>
    <w:p w:rsidR="002B77EE" w:rsidRPr="007E3745" w:rsidRDefault="002B77EE" w:rsidP="002B77EE">
      <w:pPr>
        <w:widowControl/>
        <w:shd w:val="clear" w:color="auto" w:fill="FFFFFF"/>
        <w:spacing w:line="520" w:lineRule="exact"/>
        <w:ind w:firstLine="643"/>
        <w:rPr>
          <w:rFonts w:eastAsia="方正仿宋_GBK"/>
        </w:rPr>
      </w:pPr>
      <w:r w:rsidRPr="007E3745">
        <w:rPr>
          <w:rFonts w:eastAsia="方正仿宋_GBK"/>
        </w:rPr>
        <w:t>（四）重大林业有害生物防控：重点检查松材线虫病、松毛虫等有害生物危害、防控情况。</w:t>
      </w:r>
    </w:p>
    <w:p w:rsidR="002B77EE" w:rsidRPr="007E3745" w:rsidRDefault="002B77EE" w:rsidP="002B77EE">
      <w:pPr>
        <w:widowControl/>
        <w:shd w:val="clear" w:color="auto" w:fill="FFFFFF"/>
        <w:spacing w:line="520" w:lineRule="exact"/>
        <w:ind w:firstLine="643"/>
        <w:rPr>
          <w:rFonts w:eastAsia="方正仿宋_GBK"/>
        </w:rPr>
      </w:pPr>
      <w:r w:rsidRPr="007E3745">
        <w:rPr>
          <w:rFonts w:eastAsia="方正仿宋_GBK"/>
        </w:rPr>
        <w:t>（五）造林绿化：重点检查国土绿化提升，增绿增效行动进展情况等。</w:t>
      </w:r>
    </w:p>
    <w:p w:rsidR="002B77EE" w:rsidRPr="007E3745" w:rsidRDefault="002B77EE" w:rsidP="002B77EE">
      <w:pPr>
        <w:widowControl/>
        <w:shd w:val="clear" w:color="auto" w:fill="FFFFFF"/>
        <w:spacing w:line="520" w:lineRule="exact"/>
        <w:ind w:firstLine="643"/>
        <w:rPr>
          <w:rFonts w:eastAsia="方正仿宋_GBK"/>
        </w:rPr>
      </w:pPr>
      <w:r w:rsidRPr="007E3745">
        <w:rPr>
          <w:rFonts w:eastAsia="方正仿宋_GBK"/>
        </w:rPr>
        <w:t>（六）</w:t>
      </w:r>
      <w:r w:rsidRPr="007E3745">
        <w:rPr>
          <w:rFonts w:eastAsia="方正仿宋_GBK"/>
        </w:rPr>
        <w:t>“</w:t>
      </w:r>
      <w:r w:rsidRPr="007E3745">
        <w:rPr>
          <w:rFonts w:eastAsia="方正仿宋_GBK"/>
        </w:rPr>
        <w:t>两违</w:t>
      </w:r>
      <w:r w:rsidRPr="007E3745">
        <w:rPr>
          <w:rFonts w:eastAsia="方正仿宋_GBK"/>
        </w:rPr>
        <w:t>”</w:t>
      </w:r>
      <w:r w:rsidRPr="007E3745">
        <w:rPr>
          <w:rFonts w:eastAsia="方正仿宋_GBK"/>
        </w:rPr>
        <w:t>建筑：对生态红线范围内的违规违法建筑进行巡查，着力解决违法建设乱象，坚决遏制新增违法建筑，逐步消除存量违法问题。</w:t>
      </w:r>
    </w:p>
    <w:p w:rsidR="002B77EE" w:rsidRPr="007E3745" w:rsidRDefault="002B77EE" w:rsidP="002B77EE">
      <w:pPr>
        <w:widowControl/>
        <w:shd w:val="clear" w:color="auto" w:fill="FFFFFF"/>
        <w:spacing w:line="520" w:lineRule="exact"/>
        <w:ind w:firstLine="643"/>
        <w:rPr>
          <w:rFonts w:eastAsia="方正仿宋_GBK"/>
        </w:rPr>
      </w:pPr>
      <w:r w:rsidRPr="007E3745">
        <w:rPr>
          <w:rFonts w:eastAsia="方正仿宋_GBK"/>
        </w:rPr>
        <w:t>（七）其他：林下经济发展、林业生态经济发展等情况。</w:t>
      </w:r>
    </w:p>
    <w:p w:rsidR="002B77EE" w:rsidRPr="007E3745" w:rsidRDefault="002B77EE" w:rsidP="002B77EE">
      <w:pPr>
        <w:widowControl/>
        <w:shd w:val="clear" w:color="auto" w:fill="FFFFFF"/>
        <w:spacing w:line="520" w:lineRule="exact"/>
        <w:ind w:firstLine="640"/>
        <w:rPr>
          <w:rFonts w:eastAsia="方正仿宋_GBK"/>
        </w:rPr>
      </w:pPr>
      <w:r w:rsidRPr="007E3745">
        <w:rPr>
          <w:rFonts w:eastAsia="方正黑体_GBK"/>
          <w:color w:val="333333"/>
          <w:kern w:val="0"/>
        </w:rPr>
        <w:t>第五条</w:t>
      </w:r>
      <w:r w:rsidRPr="007E3745">
        <w:rPr>
          <w:rFonts w:eastAsia="方正黑体_GBK"/>
          <w:color w:val="333333"/>
          <w:kern w:val="0"/>
        </w:rPr>
        <w:t xml:space="preserve">  </w:t>
      </w:r>
      <w:r w:rsidRPr="007E3745">
        <w:rPr>
          <w:rFonts w:eastAsia="方正黑体_GBK"/>
          <w:color w:val="333333"/>
          <w:kern w:val="0"/>
        </w:rPr>
        <w:t>巡查频率。</w:t>
      </w:r>
      <w:r w:rsidRPr="007E3745">
        <w:rPr>
          <w:rFonts w:eastAsia="方正仿宋_GBK"/>
        </w:rPr>
        <w:t>各级林长应定期开展对责任区的巡查，街道林长率队开展巡山（林）每季度率队巡查辖区森林不少于</w:t>
      </w:r>
      <w:r w:rsidRPr="007E3745">
        <w:rPr>
          <w:rFonts w:eastAsia="方正仿宋_GBK"/>
        </w:rPr>
        <w:t>1</w:t>
      </w:r>
      <w:r w:rsidRPr="007E3745">
        <w:rPr>
          <w:rFonts w:eastAsia="方正仿宋_GBK"/>
        </w:rPr>
        <w:t>次，及时处置森林资源保护发展中的具体问题；村级（社区）、国有林场林长每周不少于</w:t>
      </w:r>
      <w:r w:rsidRPr="007E3745">
        <w:rPr>
          <w:rFonts w:eastAsia="方正仿宋_GBK"/>
        </w:rPr>
        <w:t>1</w:t>
      </w:r>
      <w:r w:rsidRPr="007E3745">
        <w:rPr>
          <w:rFonts w:eastAsia="方正仿宋_GBK"/>
        </w:rPr>
        <w:t>次巡林。对各类自然保护地以及城镇周边、江河两岸问题突出或较多的重点生态区域和问题集中发生时，应加大巡查频次。</w:t>
      </w:r>
    </w:p>
    <w:p w:rsidR="002B77EE" w:rsidRPr="007E3745" w:rsidRDefault="002B77EE" w:rsidP="002B77EE">
      <w:pPr>
        <w:spacing w:line="520" w:lineRule="exact"/>
        <w:ind w:firstLineChars="200" w:firstLine="655"/>
        <w:rPr>
          <w:rFonts w:eastAsia="方正仿宋_GBK"/>
        </w:rPr>
      </w:pPr>
      <w:r w:rsidRPr="007E3745">
        <w:rPr>
          <w:rFonts w:eastAsia="方正黑体_GBK"/>
          <w:color w:val="333333"/>
          <w:kern w:val="0"/>
        </w:rPr>
        <w:t>第六条</w:t>
      </w:r>
      <w:r w:rsidRPr="007E3745">
        <w:rPr>
          <w:rFonts w:eastAsia="方正黑体_GBK"/>
          <w:color w:val="333333"/>
          <w:kern w:val="0"/>
        </w:rPr>
        <w:t xml:space="preserve">  </w:t>
      </w:r>
      <w:r w:rsidRPr="007E3745">
        <w:rPr>
          <w:rFonts w:eastAsia="方正黑体_GBK"/>
          <w:color w:val="333333"/>
          <w:kern w:val="0"/>
        </w:rPr>
        <w:t>巡查实行登记和报告制度。</w:t>
      </w:r>
      <w:r w:rsidRPr="007E3745">
        <w:rPr>
          <w:rFonts w:eastAsia="方正仿宋_GBK"/>
        </w:rPr>
        <w:t>林长应当及时、准确记录林长巡林工作，建立完善巡林工作日志。巡林日志应当包括巡林起止时间、参加人员、巡查路线、发现主要问题（包括问题现状、责任主体、地点、照片等）、处理情况（包括当场制止措施、制止效果，提交有关职能部门或向上级林长、当地林长办反馈情况以及向上反映问题的解决情况）等基本内容。街道林长巡查记录报街道林长办备案、村级、社级林长巡查记录</w:t>
      </w:r>
      <w:r w:rsidRPr="007E3745">
        <w:rPr>
          <w:rFonts w:eastAsia="方正仿宋_GBK"/>
        </w:rPr>
        <w:lastRenderedPageBreak/>
        <w:t>其龙村做好存档工作，以用于街道林长办开展后续督办工作。村遇到重大问题，本级解决不了的应及时上报街道林长和街道林长办。</w:t>
      </w:r>
    </w:p>
    <w:p w:rsidR="002B77EE" w:rsidRPr="007E3745" w:rsidRDefault="002B77EE" w:rsidP="002B77EE">
      <w:pPr>
        <w:spacing w:line="520" w:lineRule="exact"/>
        <w:ind w:firstLineChars="200" w:firstLine="655"/>
        <w:rPr>
          <w:rFonts w:eastAsia="方正仿宋_GBK"/>
        </w:rPr>
      </w:pPr>
      <w:r w:rsidRPr="007E3745">
        <w:rPr>
          <w:rFonts w:eastAsia="方正黑体_GBK"/>
          <w:color w:val="333333"/>
          <w:kern w:val="0"/>
        </w:rPr>
        <w:t>第七条</w:t>
      </w:r>
      <w:r w:rsidRPr="007E3745">
        <w:rPr>
          <w:rFonts w:eastAsia="方正黑体_GBK"/>
          <w:color w:val="333333"/>
          <w:kern w:val="0"/>
        </w:rPr>
        <w:t xml:space="preserve">  </w:t>
      </w:r>
      <w:r w:rsidRPr="007E3745">
        <w:rPr>
          <w:rFonts w:eastAsia="方正黑体_GBK"/>
          <w:color w:val="333333"/>
          <w:kern w:val="0"/>
        </w:rPr>
        <w:t>问题处理。</w:t>
      </w:r>
      <w:r w:rsidRPr="007E3745">
        <w:rPr>
          <w:rFonts w:eastAsia="方正仿宋_GBK"/>
        </w:rPr>
        <w:t>林长在巡林过程中，发现问题的，能够立行立改的要当场督促、立即整改；不能立即整改或在其职责范围内暂无法解决的，应提请上级林长或林长办协调解决；对涉及多个部门或难以确定责任部门的问题，可提请上级林长协调，明确牵头部门，落实整改责任，限期整改到位。各级林长要对加强对问题整改的追踪问效，开展回访并做好记录，确保问题整改到位，推动形成工作闭环。</w:t>
      </w:r>
    </w:p>
    <w:p w:rsidR="002B77EE" w:rsidRPr="007E3745" w:rsidRDefault="002B77EE" w:rsidP="002B77EE">
      <w:pPr>
        <w:widowControl/>
        <w:shd w:val="clear" w:color="auto" w:fill="FFFFFF"/>
        <w:spacing w:line="520" w:lineRule="exact"/>
        <w:ind w:firstLine="640"/>
        <w:jc w:val="left"/>
        <w:rPr>
          <w:rFonts w:eastAsia="方正仿宋_GBK"/>
        </w:rPr>
      </w:pPr>
      <w:r w:rsidRPr="007E3745">
        <w:rPr>
          <w:rFonts w:eastAsia="方正黑体_GBK"/>
          <w:color w:val="333333"/>
          <w:kern w:val="0"/>
        </w:rPr>
        <w:t>第八条</w:t>
      </w:r>
      <w:r w:rsidRPr="007E3745">
        <w:rPr>
          <w:rFonts w:eastAsia="方正黑体_GBK"/>
          <w:color w:val="333333"/>
          <w:kern w:val="0"/>
        </w:rPr>
        <w:t xml:space="preserve">  </w:t>
      </w:r>
      <w:r w:rsidRPr="007E3745">
        <w:rPr>
          <w:rFonts w:eastAsia="方正黑体_GBK"/>
          <w:color w:val="333333"/>
          <w:kern w:val="0"/>
        </w:rPr>
        <w:t>巡查通报。</w:t>
      </w:r>
      <w:r w:rsidRPr="007E3745">
        <w:rPr>
          <w:rFonts w:eastAsia="方正仿宋_GBK"/>
        </w:rPr>
        <w:t>街道林长办要及时了解掌握本街道及村级、社级林长的巡查情况并按规定要求上报，同时将对各村林长巡查情况予以通报。</w:t>
      </w:r>
    </w:p>
    <w:p w:rsidR="002B77EE" w:rsidRPr="007E3745" w:rsidRDefault="002B77EE" w:rsidP="002B77EE">
      <w:pPr>
        <w:widowControl/>
        <w:shd w:val="clear" w:color="auto" w:fill="FFFFFF"/>
        <w:spacing w:line="520" w:lineRule="exact"/>
        <w:ind w:firstLine="640"/>
        <w:jc w:val="left"/>
        <w:rPr>
          <w:rFonts w:eastAsia="方正仿宋_GBK"/>
        </w:rPr>
      </w:pPr>
      <w:r w:rsidRPr="007E3745">
        <w:rPr>
          <w:rFonts w:eastAsia="方正黑体_GBK"/>
          <w:color w:val="333333"/>
          <w:kern w:val="0"/>
        </w:rPr>
        <w:t>第九条</w:t>
      </w:r>
      <w:r w:rsidRPr="007E3745">
        <w:rPr>
          <w:rFonts w:eastAsia="方正黑体_GBK"/>
          <w:color w:val="333333"/>
          <w:kern w:val="0"/>
        </w:rPr>
        <w:t xml:space="preserve">  </w:t>
      </w:r>
      <w:r w:rsidRPr="007E3745">
        <w:rPr>
          <w:rFonts w:eastAsia="方正黑体_GBK"/>
          <w:color w:val="333333"/>
          <w:kern w:val="0"/>
        </w:rPr>
        <w:t>考核督查。</w:t>
      </w:r>
      <w:r w:rsidRPr="007E3745">
        <w:rPr>
          <w:rFonts w:eastAsia="方正仿宋_GBK"/>
        </w:rPr>
        <w:t>街道林长办将对其龙村村级、社级林长巡查次数、排查问题、治理整改效果等情况纳入林长考核内容。并对村级、社级林长巡查记录每季度检查一次，对巡查工作成绩突出的给予表彰（表扬）；对弄虚作假的予以通报批评；对发现问题推诿扯皮解决处理不力或造成严重后果的予以问责。</w:t>
      </w:r>
    </w:p>
    <w:p w:rsidR="002B77EE" w:rsidRPr="007E3745" w:rsidRDefault="002B77EE" w:rsidP="002B77EE">
      <w:pPr>
        <w:widowControl/>
        <w:shd w:val="clear" w:color="auto" w:fill="FFFFFF"/>
        <w:spacing w:line="520" w:lineRule="exact"/>
        <w:ind w:firstLine="640"/>
        <w:jc w:val="left"/>
        <w:rPr>
          <w:rFonts w:eastAsia="方正黑体_GBK"/>
          <w:color w:val="333333"/>
          <w:kern w:val="0"/>
        </w:rPr>
      </w:pPr>
      <w:r w:rsidRPr="007E3745">
        <w:rPr>
          <w:rFonts w:eastAsia="方正黑体_GBK"/>
          <w:color w:val="333333"/>
          <w:kern w:val="0"/>
        </w:rPr>
        <w:t>第十条</w:t>
      </w:r>
      <w:r w:rsidRPr="007E3745">
        <w:rPr>
          <w:rFonts w:eastAsia="方正黑体_GBK"/>
          <w:color w:val="333333"/>
          <w:kern w:val="0"/>
        </w:rPr>
        <w:t xml:space="preserve">  </w:t>
      </w:r>
      <w:r w:rsidRPr="007E3745">
        <w:rPr>
          <w:rFonts w:eastAsia="方正黑体_GBK"/>
          <w:color w:val="333333"/>
          <w:kern w:val="0"/>
        </w:rPr>
        <w:t>此制度自发布之日起施行。</w:t>
      </w:r>
    </w:p>
    <w:p w:rsidR="002B77EE" w:rsidRPr="007E3745" w:rsidRDefault="002B77EE" w:rsidP="002B77EE">
      <w:pPr>
        <w:spacing w:line="560" w:lineRule="exact"/>
        <w:rPr>
          <w:rFonts w:eastAsia="方正黑体_GBK"/>
        </w:rPr>
        <w:sectPr w:rsidR="002B77EE" w:rsidRPr="007E3745">
          <w:pgSz w:w="11905" w:h="16838"/>
          <w:pgMar w:top="2098" w:right="1531" w:bottom="1984" w:left="1531" w:header="851" w:footer="1361" w:gutter="0"/>
          <w:pgNumType w:fmt="numberInDash"/>
          <w:cols w:space="0"/>
          <w:docGrid w:type="linesAndChars" w:linePitch="589" w:charSpace="1539"/>
        </w:sectPr>
      </w:pPr>
    </w:p>
    <w:p w:rsidR="002B77EE" w:rsidRPr="007E3745" w:rsidRDefault="002B77EE" w:rsidP="002B77EE">
      <w:pPr>
        <w:framePr w:hSpace="180" w:wrap="auto" w:vAnchor="text" w:hAnchor="page" w:x="1912" w:y="821"/>
        <w:spacing w:line="560" w:lineRule="exact"/>
        <w:jc w:val="center"/>
        <w:rPr>
          <w:rFonts w:eastAsia="方正小标宋简体"/>
          <w:color w:val="FF0000"/>
          <w:kern w:val="0"/>
          <w:sz w:val="52"/>
        </w:rPr>
      </w:pPr>
      <w:r w:rsidRPr="007E3745">
        <w:rPr>
          <w:rFonts w:eastAsia="方正小标宋_GBK"/>
          <w:color w:val="000000"/>
          <w:sz w:val="44"/>
        </w:rPr>
        <w:lastRenderedPageBreak/>
        <w:t>李家沱街道林长制工作督办单</w:t>
      </w:r>
      <w:bookmarkStart w:id="1" w:name="_GoBack"/>
      <w:bookmarkEnd w:id="1"/>
    </w:p>
    <w:p w:rsidR="002B77EE" w:rsidRPr="007E3745" w:rsidRDefault="002B77EE" w:rsidP="002B77EE">
      <w:pPr>
        <w:framePr w:hSpace="180" w:wrap="auto" w:vAnchor="text" w:hAnchor="page" w:x="1912" w:y="821"/>
        <w:spacing w:line="560" w:lineRule="exact"/>
        <w:jc w:val="left"/>
      </w:pPr>
    </w:p>
    <w:p w:rsidR="002B77EE" w:rsidRPr="007E3745" w:rsidRDefault="002B77EE" w:rsidP="002B77EE">
      <w:pPr>
        <w:framePr w:hSpace="180" w:wrap="auto" w:vAnchor="text" w:hAnchor="page" w:x="1912" w:y="821"/>
        <w:spacing w:line="560" w:lineRule="exact"/>
        <w:jc w:val="left"/>
        <w:rPr>
          <w:rFonts w:eastAsia="方正小标宋_GBK"/>
          <w:color w:val="000000"/>
          <w:sz w:val="44"/>
        </w:rPr>
      </w:pPr>
      <w:r w:rsidRPr="007E3745">
        <w:t>李家沱林长办督〔</w:t>
      </w:r>
      <w:r w:rsidRPr="007E3745">
        <w:t>2021</w:t>
      </w:r>
      <w:r w:rsidRPr="007E3745">
        <w:t>〕</w:t>
      </w:r>
      <w:r w:rsidRPr="007E3745">
        <w:t>X</w:t>
      </w:r>
      <w:r w:rsidRPr="007E3745">
        <w:t>号</w:t>
      </w:r>
      <w:r w:rsidRPr="007E3745">
        <w:t xml:space="preserve">            </w:t>
      </w:r>
      <w:r w:rsidRPr="007E3745">
        <w:t>签发：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7"/>
        <w:gridCol w:w="2668"/>
        <w:gridCol w:w="104"/>
        <w:gridCol w:w="1459"/>
        <w:gridCol w:w="146"/>
        <w:gridCol w:w="2679"/>
      </w:tblGrid>
      <w:tr w:rsidR="002B77EE" w:rsidRPr="007E3745" w:rsidTr="002B77EE">
        <w:trPr>
          <w:trHeight w:val="1075"/>
          <w:jc w:val="center"/>
        </w:trPr>
        <w:tc>
          <w:tcPr>
            <w:tcW w:w="1717" w:type="dxa"/>
            <w:tcBorders>
              <w:top w:val="single" w:sz="4" w:space="0" w:color="auto"/>
              <w:left w:val="single" w:sz="4" w:space="0" w:color="auto"/>
              <w:bottom w:val="single" w:sz="4" w:space="0" w:color="auto"/>
              <w:right w:val="single" w:sz="4" w:space="0" w:color="auto"/>
              <w:tl2br w:val="nil"/>
              <w:tr2bl w:val="nil"/>
            </w:tcBorders>
            <w:vAlign w:val="center"/>
          </w:tcPr>
          <w:p w:rsidR="002B77EE" w:rsidRPr="007E3745" w:rsidRDefault="002B77EE" w:rsidP="002B77EE">
            <w:pPr>
              <w:framePr w:hSpace="180" w:wrap="auto" w:vAnchor="text" w:hAnchor="page" w:x="1912" w:y="821"/>
              <w:spacing w:line="560" w:lineRule="exact"/>
              <w:jc w:val="center"/>
            </w:pPr>
            <w:r w:rsidRPr="007E3745">
              <w:t>督办事项</w:t>
            </w:r>
          </w:p>
        </w:tc>
        <w:tc>
          <w:tcPr>
            <w:tcW w:w="7056"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2B77EE" w:rsidRPr="007E3745" w:rsidRDefault="002B77EE" w:rsidP="002B77EE">
            <w:pPr>
              <w:framePr w:hSpace="180" w:wrap="auto" w:vAnchor="text" w:hAnchor="page" w:x="1912" w:y="821"/>
              <w:spacing w:line="560" w:lineRule="exact"/>
              <w:jc w:val="center"/>
            </w:pPr>
          </w:p>
        </w:tc>
      </w:tr>
      <w:tr w:rsidR="002B77EE" w:rsidRPr="007E3745" w:rsidTr="002B77EE">
        <w:trPr>
          <w:trHeight w:val="1261"/>
          <w:jc w:val="center"/>
        </w:trPr>
        <w:tc>
          <w:tcPr>
            <w:tcW w:w="1717" w:type="dxa"/>
            <w:tcBorders>
              <w:top w:val="single" w:sz="4" w:space="0" w:color="auto"/>
              <w:left w:val="single" w:sz="4" w:space="0" w:color="auto"/>
              <w:bottom w:val="single" w:sz="4" w:space="0" w:color="auto"/>
              <w:right w:val="single" w:sz="4" w:space="0" w:color="auto"/>
              <w:tl2br w:val="nil"/>
              <w:tr2bl w:val="nil"/>
            </w:tcBorders>
            <w:vAlign w:val="center"/>
          </w:tcPr>
          <w:p w:rsidR="002B77EE" w:rsidRPr="007E3745" w:rsidRDefault="002B77EE" w:rsidP="002B77EE">
            <w:pPr>
              <w:framePr w:hSpace="180" w:wrap="auto" w:vAnchor="text" w:hAnchor="page" w:x="1912" w:y="821"/>
              <w:spacing w:line="560" w:lineRule="exact"/>
              <w:jc w:val="center"/>
            </w:pPr>
            <w:r w:rsidRPr="007E3745">
              <w:t>交办单位</w:t>
            </w:r>
          </w:p>
          <w:p w:rsidR="002B77EE" w:rsidRPr="007E3745" w:rsidRDefault="002B77EE" w:rsidP="002B77EE">
            <w:pPr>
              <w:framePr w:hSpace="180" w:wrap="auto" w:vAnchor="text" w:hAnchor="page" w:x="1912" w:y="821"/>
              <w:spacing w:line="560" w:lineRule="exact"/>
              <w:jc w:val="center"/>
            </w:pPr>
            <w:r w:rsidRPr="007E3745">
              <w:t>（部门）</w:t>
            </w:r>
          </w:p>
        </w:tc>
        <w:tc>
          <w:tcPr>
            <w:tcW w:w="7056"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2B77EE" w:rsidRPr="007E3745" w:rsidRDefault="002B77EE" w:rsidP="002B77EE">
            <w:pPr>
              <w:framePr w:hSpace="180" w:wrap="auto" w:vAnchor="text" w:hAnchor="page" w:x="1912" w:y="821"/>
              <w:spacing w:line="560" w:lineRule="exact"/>
              <w:jc w:val="center"/>
            </w:pPr>
          </w:p>
        </w:tc>
      </w:tr>
      <w:tr w:rsidR="002B77EE" w:rsidRPr="007E3745" w:rsidTr="002B77EE">
        <w:trPr>
          <w:trHeight w:val="1261"/>
          <w:jc w:val="center"/>
        </w:trPr>
        <w:tc>
          <w:tcPr>
            <w:tcW w:w="1717" w:type="dxa"/>
            <w:tcBorders>
              <w:top w:val="single" w:sz="4" w:space="0" w:color="auto"/>
              <w:left w:val="single" w:sz="4" w:space="0" w:color="auto"/>
              <w:bottom w:val="single" w:sz="4" w:space="0" w:color="auto"/>
              <w:right w:val="single" w:sz="4" w:space="0" w:color="auto"/>
              <w:tl2br w:val="nil"/>
              <w:tr2bl w:val="nil"/>
            </w:tcBorders>
            <w:vAlign w:val="center"/>
          </w:tcPr>
          <w:p w:rsidR="002B77EE" w:rsidRPr="007E3745" w:rsidRDefault="002B77EE" w:rsidP="002B77EE">
            <w:pPr>
              <w:framePr w:hSpace="180" w:wrap="auto" w:vAnchor="text" w:hAnchor="page" w:x="1912" w:y="821"/>
              <w:spacing w:line="560" w:lineRule="exact"/>
              <w:jc w:val="center"/>
            </w:pPr>
            <w:r w:rsidRPr="007E3745">
              <w:t>主办单位（部门）</w:t>
            </w:r>
          </w:p>
        </w:tc>
        <w:tc>
          <w:tcPr>
            <w:tcW w:w="277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B77EE" w:rsidRPr="007E3745" w:rsidRDefault="002B77EE" w:rsidP="002B77EE">
            <w:pPr>
              <w:framePr w:hSpace="180" w:wrap="auto" w:vAnchor="text" w:hAnchor="page" w:x="1912" w:y="821"/>
              <w:spacing w:line="560" w:lineRule="exact"/>
              <w:jc w:val="center"/>
            </w:pPr>
          </w:p>
        </w:tc>
        <w:tc>
          <w:tcPr>
            <w:tcW w:w="160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B77EE" w:rsidRPr="007E3745" w:rsidRDefault="002B77EE" w:rsidP="002B77EE">
            <w:pPr>
              <w:framePr w:hSpace="180" w:wrap="auto" w:vAnchor="text" w:hAnchor="page" w:x="1912" w:y="821"/>
              <w:spacing w:line="560" w:lineRule="exact"/>
              <w:jc w:val="center"/>
            </w:pPr>
            <w:r w:rsidRPr="007E3745">
              <w:t>协办单位（部门）</w:t>
            </w:r>
          </w:p>
        </w:tc>
        <w:tc>
          <w:tcPr>
            <w:tcW w:w="2679" w:type="dxa"/>
            <w:tcBorders>
              <w:top w:val="single" w:sz="4" w:space="0" w:color="auto"/>
              <w:left w:val="single" w:sz="4" w:space="0" w:color="auto"/>
              <w:bottom w:val="single" w:sz="4" w:space="0" w:color="auto"/>
              <w:right w:val="single" w:sz="4" w:space="0" w:color="auto"/>
              <w:tl2br w:val="nil"/>
              <w:tr2bl w:val="nil"/>
            </w:tcBorders>
            <w:vAlign w:val="center"/>
          </w:tcPr>
          <w:p w:rsidR="002B77EE" w:rsidRPr="007E3745" w:rsidRDefault="002B77EE" w:rsidP="002B77EE">
            <w:pPr>
              <w:framePr w:hSpace="180" w:wrap="auto" w:vAnchor="text" w:hAnchor="page" w:x="1912" w:y="821"/>
              <w:spacing w:line="560" w:lineRule="exact"/>
              <w:jc w:val="center"/>
            </w:pPr>
          </w:p>
        </w:tc>
      </w:tr>
      <w:tr w:rsidR="002B77EE" w:rsidRPr="007E3745" w:rsidTr="002B77EE">
        <w:trPr>
          <w:trHeight w:val="1967"/>
          <w:jc w:val="center"/>
        </w:trPr>
        <w:tc>
          <w:tcPr>
            <w:tcW w:w="1717" w:type="dxa"/>
            <w:tcBorders>
              <w:top w:val="single" w:sz="4" w:space="0" w:color="auto"/>
              <w:left w:val="single" w:sz="4" w:space="0" w:color="auto"/>
              <w:bottom w:val="single" w:sz="4" w:space="0" w:color="auto"/>
              <w:right w:val="single" w:sz="4" w:space="0" w:color="auto"/>
              <w:tl2br w:val="nil"/>
              <w:tr2bl w:val="nil"/>
            </w:tcBorders>
            <w:vAlign w:val="center"/>
          </w:tcPr>
          <w:p w:rsidR="002B77EE" w:rsidRPr="007E3745" w:rsidRDefault="002B77EE" w:rsidP="002B77EE">
            <w:pPr>
              <w:framePr w:hSpace="180" w:wrap="auto" w:vAnchor="text" w:hAnchor="page" w:x="1912" w:y="821"/>
              <w:spacing w:line="560" w:lineRule="exact"/>
              <w:jc w:val="center"/>
            </w:pPr>
            <w:r w:rsidRPr="007E3745">
              <w:t>办理要求</w:t>
            </w:r>
          </w:p>
        </w:tc>
        <w:tc>
          <w:tcPr>
            <w:tcW w:w="7056"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2B77EE" w:rsidRPr="007E3745" w:rsidRDefault="002B77EE" w:rsidP="002B77EE">
            <w:pPr>
              <w:framePr w:hSpace="180" w:wrap="auto" w:vAnchor="text" w:hAnchor="page" w:x="1912" w:y="821"/>
              <w:spacing w:line="560" w:lineRule="exact"/>
              <w:jc w:val="center"/>
            </w:pPr>
          </w:p>
        </w:tc>
      </w:tr>
      <w:tr w:rsidR="002B77EE" w:rsidRPr="007E3745" w:rsidTr="002B77EE">
        <w:trPr>
          <w:trHeight w:val="1082"/>
          <w:jc w:val="center"/>
        </w:trPr>
        <w:tc>
          <w:tcPr>
            <w:tcW w:w="1717" w:type="dxa"/>
            <w:tcBorders>
              <w:top w:val="single" w:sz="4" w:space="0" w:color="auto"/>
              <w:left w:val="single" w:sz="4" w:space="0" w:color="auto"/>
              <w:bottom w:val="single" w:sz="4" w:space="0" w:color="auto"/>
              <w:right w:val="single" w:sz="4" w:space="0" w:color="auto"/>
              <w:tl2br w:val="nil"/>
              <w:tr2bl w:val="nil"/>
            </w:tcBorders>
            <w:vAlign w:val="center"/>
          </w:tcPr>
          <w:p w:rsidR="002B77EE" w:rsidRPr="007E3745" w:rsidRDefault="002B77EE" w:rsidP="002B77EE">
            <w:pPr>
              <w:framePr w:hSpace="180" w:wrap="auto" w:vAnchor="text" w:hAnchor="page" w:x="1912" w:y="821"/>
              <w:spacing w:line="560" w:lineRule="exact"/>
              <w:jc w:val="center"/>
            </w:pPr>
            <w:r w:rsidRPr="007E3745">
              <w:t>办理期限</w:t>
            </w:r>
          </w:p>
        </w:tc>
        <w:tc>
          <w:tcPr>
            <w:tcW w:w="7056"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2B77EE" w:rsidRPr="007E3745" w:rsidRDefault="002B77EE" w:rsidP="002B77EE">
            <w:pPr>
              <w:framePr w:hSpace="180" w:wrap="auto" w:vAnchor="text" w:hAnchor="page" w:x="1912" w:y="821"/>
              <w:spacing w:line="560" w:lineRule="exact"/>
              <w:jc w:val="center"/>
            </w:pPr>
          </w:p>
        </w:tc>
      </w:tr>
      <w:tr w:rsidR="002B77EE" w:rsidRPr="007E3745" w:rsidTr="002B77EE">
        <w:trPr>
          <w:trHeight w:val="981"/>
          <w:jc w:val="center"/>
        </w:trPr>
        <w:tc>
          <w:tcPr>
            <w:tcW w:w="1717" w:type="dxa"/>
            <w:tcBorders>
              <w:top w:val="single" w:sz="4" w:space="0" w:color="auto"/>
              <w:left w:val="single" w:sz="4" w:space="0" w:color="auto"/>
              <w:bottom w:val="single" w:sz="4" w:space="0" w:color="auto"/>
              <w:right w:val="single" w:sz="4" w:space="0" w:color="auto"/>
              <w:tl2br w:val="nil"/>
              <w:tr2bl w:val="nil"/>
            </w:tcBorders>
            <w:vAlign w:val="center"/>
          </w:tcPr>
          <w:p w:rsidR="002B77EE" w:rsidRPr="007E3745" w:rsidRDefault="002B77EE" w:rsidP="002B77EE">
            <w:pPr>
              <w:framePr w:hSpace="180" w:wrap="auto" w:vAnchor="text" w:hAnchor="page" w:x="1912" w:y="821"/>
              <w:spacing w:line="560" w:lineRule="exact"/>
              <w:jc w:val="center"/>
            </w:pPr>
            <w:r w:rsidRPr="007E3745">
              <w:t>交办人</w:t>
            </w:r>
          </w:p>
        </w:tc>
        <w:tc>
          <w:tcPr>
            <w:tcW w:w="2668" w:type="dxa"/>
            <w:tcBorders>
              <w:top w:val="single" w:sz="4" w:space="0" w:color="auto"/>
              <w:left w:val="single" w:sz="4" w:space="0" w:color="auto"/>
              <w:bottom w:val="single" w:sz="4" w:space="0" w:color="auto"/>
              <w:right w:val="single" w:sz="4" w:space="0" w:color="auto"/>
              <w:tl2br w:val="nil"/>
              <w:tr2bl w:val="nil"/>
            </w:tcBorders>
            <w:vAlign w:val="center"/>
          </w:tcPr>
          <w:p w:rsidR="002B77EE" w:rsidRPr="007E3745" w:rsidRDefault="002B77EE" w:rsidP="002B77EE">
            <w:pPr>
              <w:framePr w:hSpace="180" w:wrap="auto" w:vAnchor="text" w:hAnchor="page" w:x="1912" w:y="821"/>
              <w:spacing w:line="560" w:lineRule="exact"/>
              <w:jc w:val="center"/>
            </w:pPr>
          </w:p>
        </w:tc>
        <w:tc>
          <w:tcPr>
            <w:tcW w:w="156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B77EE" w:rsidRPr="007E3745" w:rsidRDefault="002B77EE" w:rsidP="002B77EE">
            <w:pPr>
              <w:framePr w:hSpace="180" w:wrap="auto" w:vAnchor="text" w:hAnchor="page" w:x="1912" w:y="821"/>
              <w:spacing w:line="560" w:lineRule="exact"/>
              <w:jc w:val="center"/>
            </w:pPr>
            <w:r w:rsidRPr="007E3745">
              <w:t>联系电话</w:t>
            </w:r>
          </w:p>
        </w:tc>
        <w:tc>
          <w:tcPr>
            <w:tcW w:w="282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B77EE" w:rsidRPr="007E3745" w:rsidRDefault="002B77EE" w:rsidP="002B77EE">
            <w:pPr>
              <w:framePr w:hSpace="180" w:wrap="auto" w:vAnchor="text" w:hAnchor="page" w:x="1912" w:y="821"/>
              <w:spacing w:line="560" w:lineRule="exact"/>
              <w:jc w:val="center"/>
            </w:pPr>
          </w:p>
        </w:tc>
      </w:tr>
    </w:tbl>
    <w:p w:rsidR="002B77EE" w:rsidRPr="007E3745" w:rsidRDefault="002B77EE" w:rsidP="002B77EE">
      <w:pPr>
        <w:framePr w:hSpace="180" w:wrap="auto" w:vAnchor="text" w:hAnchor="page" w:x="1912" w:y="821"/>
        <w:spacing w:line="560" w:lineRule="exact"/>
      </w:pPr>
    </w:p>
    <w:p w:rsidR="002B77EE" w:rsidRPr="007E3745" w:rsidRDefault="002B77EE" w:rsidP="002B77EE">
      <w:pPr>
        <w:framePr w:hSpace="180" w:wrap="auto" w:vAnchor="text" w:hAnchor="page" w:x="1912" w:y="821"/>
        <w:spacing w:line="560" w:lineRule="exact"/>
      </w:pPr>
    </w:p>
    <w:p w:rsidR="002B6FBF" w:rsidRPr="007E3745" w:rsidRDefault="002B6FBF" w:rsidP="002B6FBF">
      <w:pPr>
        <w:spacing w:line="560" w:lineRule="exact"/>
        <w:rPr>
          <w:rFonts w:eastAsia="方正黑体_GBK"/>
        </w:rPr>
      </w:pPr>
      <w:r w:rsidRPr="007E3745">
        <w:rPr>
          <w:rFonts w:eastAsia="方正黑体_GBK"/>
        </w:rPr>
        <w:t>附件</w:t>
      </w:r>
      <w:r w:rsidRPr="007E3745">
        <w:rPr>
          <w:rFonts w:eastAsia="方正黑体_GBK"/>
        </w:rPr>
        <w:t>5</w:t>
      </w:r>
    </w:p>
    <w:p w:rsidR="002B77EE" w:rsidRPr="007E3745" w:rsidRDefault="002B77EE" w:rsidP="002B77EE">
      <w:pPr>
        <w:spacing w:line="560" w:lineRule="exact"/>
        <w:rPr>
          <w:rFonts w:eastAsia="方正黑体_GBK"/>
        </w:rPr>
      </w:pPr>
    </w:p>
    <w:p w:rsidR="002B77EE" w:rsidRPr="007E3745" w:rsidRDefault="002B77EE" w:rsidP="002B77EE">
      <w:pPr>
        <w:pStyle w:val="a0"/>
        <w:spacing w:line="560" w:lineRule="exact"/>
        <w:rPr>
          <w:szCs w:val="24"/>
        </w:rPr>
      </w:pPr>
    </w:p>
    <w:tbl>
      <w:tblPr>
        <w:tblpPr w:leftFromText="180" w:rightFromText="180" w:vertAnchor="text" w:horzAnchor="margin" w:tblpY="-236"/>
        <w:tblW w:w="9572" w:type="dxa"/>
        <w:tblLook w:val="04A0"/>
      </w:tblPr>
      <w:tblGrid>
        <w:gridCol w:w="9572"/>
      </w:tblGrid>
      <w:tr w:rsidR="002B77EE" w:rsidRPr="007E3745" w:rsidTr="002B77EE">
        <w:trPr>
          <w:trHeight w:val="720"/>
        </w:trPr>
        <w:tc>
          <w:tcPr>
            <w:tcW w:w="9572" w:type="dxa"/>
            <w:tcBorders>
              <w:top w:val="nil"/>
              <w:left w:val="nil"/>
              <w:bottom w:val="nil"/>
              <w:right w:val="nil"/>
              <w:tl2br w:val="nil"/>
              <w:tr2bl w:val="nil"/>
            </w:tcBorders>
            <w:vAlign w:val="center"/>
          </w:tcPr>
          <w:tbl>
            <w:tblPr>
              <w:tblW w:w="9214" w:type="dxa"/>
              <w:tblInd w:w="142" w:type="dxa"/>
              <w:tblLook w:val="04A0"/>
            </w:tblPr>
            <w:tblGrid>
              <w:gridCol w:w="1701"/>
              <w:gridCol w:w="3097"/>
              <w:gridCol w:w="2020"/>
              <w:gridCol w:w="1971"/>
              <w:gridCol w:w="425"/>
            </w:tblGrid>
            <w:tr w:rsidR="002B77EE" w:rsidRPr="007E3745" w:rsidTr="002B77EE">
              <w:trPr>
                <w:trHeight w:val="720"/>
              </w:trPr>
              <w:tc>
                <w:tcPr>
                  <w:tcW w:w="9214" w:type="dxa"/>
                  <w:gridSpan w:val="5"/>
                  <w:tcBorders>
                    <w:top w:val="nil"/>
                    <w:left w:val="nil"/>
                    <w:bottom w:val="nil"/>
                    <w:right w:val="nil"/>
                    <w:tl2br w:val="nil"/>
                    <w:tr2bl w:val="nil"/>
                  </w:tcBorders>
                  <w:vAlign w:val="center"/>
                </w:tcPr>
                <w:p w:rsidR="002B6FBF" w:rsidRPr="007E3745" w:rsidRDefault="002B6FBF" w:rsidP="002B6FBF">
                  <w:pPr>
                    <w:framePr w:hSpace="180" w:wrap="around" w:vAnchor="text" w:hAnchor="margin" w:y="-236"/>
                    <w:spacing w:line="560" w:lineRule="exact"/>
                    <w:rPr>
                      <w:rFonts w:eastAsia="方正黑体_GBK"/>
                    </w:rPr>
                  </w:pPr>
                  <w:r w:rsidRPr="007E3745">
                    <w:rPr>
                      <w:rFonts w:eastAsia="方正黑体_GBK"/>
                    </w:rPr>
                    <w:lastRenderedPageBreak/>
                    <w:t>附件</w:t>
                  </w:r>
                  <w:r w:rsidRPr="007E3745">
                    <w:rPr>
                      <w:rFonts w:eastAsia="方正黑体_GBK"/>
                    </w:rPr>
                    <w:t>6</w:t>
                  </w:r>
                </w:p>
                <w:p w:rsidR="002B77EE" w:rsidRPr="007E3745" w:rsidRDefault="002B77EE" w:rsidP="002B77EE">
                  <w:pPr>
                    <w:framePr w:hSpace="180" w:wrap="around" w:vAnchor="text" w:hAnchor="margin" w:y="-236"/>
                    <w:widowControl/>
                    <w:spacing w:line="560" w:lineRule="exact"/>
                    <w:jc w:val="center"/>
                    <w:rPr>
                      <w:rFonts w:eastAsia="方正小标宋_GBK"/>
                      <w:kern w:val="0"/>
                      <w:sz w:val="40"/>
                    </w:rPr>
                  </w:pPr>
                  <w:r w:rsidRPr="007E3745">
                    <w:rPr>
                      <w:rFonts w:eastAsia="方正小标宋_GBK"/>
                      <w:kern w:val="0"/>
                      <w:sz w:val="40"/>
                    </w:rPr>
                    <w:t>李家沱街道林长制发现问题处置交办单</w:t>
                  </w:r>
                </w:p>
              </w:tc>
            </w:tr>
            <w:tr w:rsidR="002B77EE" w:rsidRPr="007E3745" w:rsidTr="002B77EE">
              <w:trPr>
                <w:gridAfter w:val="1"/>
                <w:wAfter w:w="425" w:type="dxa"/>
                <w:trHeight w:val="360"/>
              </w:trPr>
              <w:tc>
                <w:tcPr>
                  <w:tcW w:w="1701" w:type="dxa"/>
                  <w:tcBorders>
                    <w:top w:val="nil"/>
                    <w:left w:val="nil"/>
                    <w:bottom w:val="nil"/>
                    <w:right w:val="nil"/>
                    <w:tl2br w:val="nil"/>
                    <w:tr2bl w:val="nil"/>
                  </w:tcBorders>
                  <w:vAlign w:val="center"/>
                </w:tcPr>
                <w:p w:rsidR="002B77EE" w:rsidRPr="007E3745" w:rsidRDefault="002B77EE" w:rsidP="002B6FBF">
                  <w:pPr>
                    <w:framePr w:hSpace="180" w:wrap="around" w:vAnchor="text" w:hAnchor="margin" w:y="-236"/>
                    <w:widowControl/>
                    <w:spacing w:line="560" w:lineRule="exact"/>
                    <w:rPr>
                      <w:rFonts w:eastAsia="方正楷体_GBK"/>
                      <w:kern w:val="0"/>
                      <w:sz w:val="28"/>
                    </w:rPr>
                  </w:pPr>
                </w:p>
              </w:tc>
              <w:tc>
                <w:tcPr>
                  <w:tcW w:w="3097" w:type="dxa"/>
                  <w:tcBorders>
                    <w:top w:val="nil"/>
                    <w:left w:val="nil"/>
                    <w:bottom w:val="nil"/>
                    <w:right w:val="nil"/>
                    <w:tl2br w:val="nil"/>
                    <w:tr2bl w:val="nil"/>
                  </w:tcBorders>
                  <w:vAlign w:val="center"/>
                </w:tcPr>
                <w:p w:rsidR="002B77EE" w:rsidRPr="007E3745" w:rsidRDefault="002B77EE" w:rsidP="002B6FBF">
                  <w:pPr>
                    <w:framePr w:hSpace="180" w:wrap="around" w:vAnchor="text" w:hAnchor="margin" w:y="-236"/>
                    <w:widowControl/>
                    <w:spacing w:line="560" w:lineRule="exact"/>
                    <w:rPr>
                      <w:rFonts w:eastAsia="方正楷体_GBK"/>
                      <w:kern w:val="0"/>
                      <w:sz w:val="28"/>
                    </w:rPr>
                  </w:pPr>
                </w:p>
              </w:tc>
              <w:tc>
                <w:tcPr>
                  <w:tcW w:w="3991" w:type="dxa"/>
                  <w:gridSpan w:val="2"/>
                  <w:tcBorders>
                    <w:top w:val="nil"/>
                    <w:left w:val="nil"/>
                    <w:bottom w:val="single" w:sz="4" w:space="0" w:color="auto"/>
                    <w:right w:val="nil"/>
                    <w:tl2br w:val="nil"/>
                    <w:tr2bl w:val="nil"/>
                  </w:tcBorders>
                  <w:vAlign w:val="center"/>
                </w:tcPr>
                <w:p w:rsidR="002B77EE" w:rsidRPr="007E3745" w:rsidRDefault="002B77EE" w:rsidP="002B6FBF">
                  <w:pPr>
                    <w:framePr w:hSpace="180" w:wrap="around" w:vAnchor="text" w:hAnchor="margin" w:y="-236"/>
                    <w:widowControl/>
                    <w:spacing w:line="560" w:lineRule="exact"/>
                    <w:jc w:val="center"/>
                    <w:rPr>
                      <w:rFonts w:eastAsia="方正楷体_GBK"/>
                      <w:kern w:val="0"/>
                      <w:sz w:val="28"/>
                    </w:rPr>
                  </w:pPr>
                  <w:r w:rsidRPr="007E3745">
                    <w:rPr>
                      <w:rFonts w:eastAsia="方正楷体_GBK"/>
                      <w:kern w:val="0"/>
                      <w:sz w:val="28"/>
                    </w:rPr>
                    <w:t xml:space="preserve">   </w:t>
                  </w:r>
                  <w:r w:rsidRPr="007E3745">
                    <w:rPr>
                      <w:rFonts w:eastAsia="方正楷体_GBK"/>
                      <w:kern w:val="0"/>
                      <w:sz w:val="28"/>
                    </w:rPr>
                    <w:t>编号：（</w:t>
                  </w:r>
                  <w:r w:rsidRPr="007E3745">
                    <w:rPr>
                      <w:rFonts w:eastAsia="方正楷体_GBK"/>
                      <w:kern w:val="0"/>
                      <w:sz w:val="28"/>
                    </w:rPr>
                    <w:t>2021</w:t>
                  </w:r>
                  <w:r w:rsidRPr="007E3745">
                    <w:rPr>
                      <w:rFonts w:eastAsia="方正楷体_GBK"/>
                      <w:kern w:val="0"/>
                      <w:sz w:val="28"/>
                    </w:rPr>
                    <w:t>）</w:t>
                  </w:r>
                  <w:r w:rsidRPr="007E3745">
                    <w:rPr>
                      <w:rFonts w:eastAsia="方正楷体_GBK"/>
                      <w:kern w:val="0"/>
                      <w:sz w:val="28"/>
                    </w:rPr>
                    <w:t xml:space="preserve">     </w:t>
                  </w:r>
                  <w:r w:rsidRPr="007E3745">
                    <w:rPr>
                      <w:rFonts w:eastAsia="方正楷体_GBK"/>
                      <w:kern w:val="0"/>
                      <w:sz w:val="28"/>
                    </w:rPr>
                    <w:t>号</w:t>
                  </w:r>
                </w:p>
              </w:tc>
            </w:tr>
            <w:tr w:rsidR="002B77EE" w:rsidRPr="007E3745" w:rsidTr="002B77EE">
              <w:trPr>
                <w:gridAfter w:val="1"/>
                <w:wAfter w:w="425" w:type="dxa"/>
                <w:trHeight w:val="899"/>
              </w:trPr>
              <w:tc>
                <w:tcPr>
                  <w:tcW w:w="1701" w:type="dxa"/>
                  <w:tcBorders>
                    <w:top w:val="single" w:sz="4" w:space="0" w:color="auto"/>
                    <w:left w:val="single" w:sz="4" w:space="0" w:color="auto"/>
                    <w:bottom w:val="single" w:sz="4" w:space="0" w:color="auto"/>
                    <w:right w:val="single" w:sz="4" w:space="0" w:color="auto"/>
                    <w:tl2br w:val="nil"/>
                    <w:tr2bl w:val="nil"/>
                  </w:tcBorders>
                  <w:noWrap/>
                  <w:vAlign w:val="center"/>
                </w:tcPr>
                <w:p w:rsidR="002B77EE" w:rsidRPr="007E3745" w:rsidRDefault="002B77EE" w:rsidP="002B6FBF">
                  <w:pPr>
                    <w:framePr w:hSpace="180" w:wrap="around" w:vAnchor="text" w:hAnchor="margin" w:y="-236"/>
                    <w:widowControl/>
                    <w:spacing w:line="560" w:lineRule="exact"/>
                    <w:jc w:val="center"/>
                    <w:rPr>
                      <w:rFonts w:eastAsia="方正楷体_GBK"/>
                      <w:kern w:val="0"/>
                      <w:sz w:val="28"/>
                    </w:rPr>
                  </w:pPr>
                  <w:r w:rsidRPr="007E3745">
                    <w:rPr>
                      <w:rFonts w:eastAsia="方正楷体_GBK"/>
                      <w:kern w:val="0"/>
                      <w:sz w:val="28"/>
                    </w:rPr>
                    <w:t>巡查林长</w:t>
                  </w:r>
                </w:p>
              </w:tc>
              <w:tc>
                <w:tcPr>
                  <w:tcW w:w="3097" w:type="dxa"/>
                  <w:tcBorders>
                    <w:top w:val="single" w:sz="4" w:space="0" w:color="auto"/>
                    <w:left w:val="nil"/>
                    <w:bottom w:val="single" w:sz="4" w:space="0" w:color="auto"/>
                    <w:right w:val="single" w:sz="4" w:space="0" w:color="auto"/>
                    <w:tl2br w:val="nil"/>
                    <w:tr2bl w:val="nil"/>
                  </w:tcBorders>
                  <w:vAlign w:val="center"/>
                </w:tcPr>
                <w:p w:rsidR="002B77EE" w:rsidRPr="007E3745" w:rsidRDefault="002B77EE" w:rsidP="002B6FBF">
                  <w:pPr>
                    <w:framePr w:hSpace="180" w:wrap="around" w:vAnchor="text" w:hAnchor="margin" w:y="-236"/>
                    <w:widowControl/>
                    <w:spacing w:line="560" w:lineRule="exact"/>
                    <w:jc w:val="center"/>
                    <w:rPr>
                      <w:rFonts w:eastAsia="方正楷体_GBK"/>
                      <w:kern w:val="0"/>
                      <w:sz w:val="28"/>
                    </w:rPr>
                  </w:pPr>
                  <w:r w:rsidRPr="007E3745">
                    <w:rPr>
                      <w:rFonts w:eastAsia="方正楷体_GBK"/>
                      <w:kern w:val="0"/>
                      <w:sz w:val="28"/>
                    </w:rPr>
                    <w:t xml:space="preserve">　</w:t>
                  </w:r>
                </w:p>
              </w:tc>
              <w:tc>
                <w:tcPr>
                  <w:tcW w:w="2020" w:type="dxa"/>
                  <w:tcBorders>
                    <w:top w:val="nil"/>
                    <w:left w:val="nil"/>
                    <w:bottom w:val="single" w:sz="4" w:space="0" w:color="auto"/>
                    <w:right w:val="single" w:sz="4" w:space="0" w:color="auto"/>
                    <w:tl2br w:val="nil"/>
                    <w:tr2bl w:val="nil"/>
                  </w:tcBorders>
                  <w:noWrap/>
                  <w:vAlign w:val="center"/>
                </w:tcPr>
                <w:p w:rsidR="002B77EE" w:rsidRPr="007E3745" w:rsidRDefault="002B77EE" w:rsidP="002B6FBF">
                  <w:pPr>
                    <w:framePr w:hSpace="180" w:wrap="around" w:vAnchor="text" w:hAnchor="margin" w:y="-236"/>
                    <w:widowControl/>
                    <w:spacing w:line="560" w:lineRule="exact"/>
                    <w:jc w:val="center"/>
                    <w:rPr>
                      <w:rFonts w:eastAsia="方正楷体_GBK"/>
                      <w:kern w:val="0"/>
                      <w:sz w:val="28"/>
                    </w:rPr>
                  </w:pPr>
                  <w:r w:rsidRPr="007E3745">
                    <w:rPr>
                      <w:rFonts w:eastAsia="方正楷体_GBK"/>
                      <w:kern w:val="0"/>
                      <w:sz w:val="28"/>
                    </w:rPr>
                    <w:t>巡查时间</w:t>
                  </w:r>
                </w:p>
              </w:tc>
              <w:tc>
                <w:tcPr>
                  <w:tcW w:w="1971" w:type="dxa"/>
                  <w:tcBorders>
                    <w:top w:val="single" w:sz="4" w:space="0" w:color="auto"/>
                    <w:left w:val="nil"/>
                    <w:bottom w:val="single" w:sz="4" w:space="0" w:color="auto"/>
                    <w:right w:val="single" w:sz="4" w:space="0" w:color="auto"/>
                    <w:tl2br w:val="nil"/>
                    <w:tr2bl w:val="nil"/>
                  </w:tcBorders>
                  <w:noWrap/>
                  <w:vAlign w:val="center"/>
                </w:tcPr>
                <w:p w:rsidR="002B77EE" w:rsidRPr="007E3745" w:rsidRDefault="002B77EE" w:rsidP="002B6FBF">
                  <w:pPr>
                    <w:framePr w:hSpace="180" w:wrap="around" w:vAnchor="text" w:hAnchor="margin" w:y="-236"/>
                    <w:widowControl/>
                    <w:spacing w:line="560" w:lineRule="exact"/>
                    <w:rPr>
                      <w:rFonts w:eastAsia="方正楷体_GBK"/>
                      <w:kern w:val="0"/>
                      <w:sz w:val="28"/>
                    </w:rPr>
                  </w:pPr>
                  <w:r w:rsidRPr="007E3745">
                    <w:rPr>
                      <w:rFonts w:eastAsia="方正楷体_GBK"/>
                      <w:kern w:val="0"/>
                      <w:sz w:val="28"/>
                    </w:rPr>
                    <w:t xml:space="preserve"> </w:t>
                  </w:r>
                  <w:r w:rsidRPr="007E3745">
                    <w:rPr>
                      <w:rFonts w:eastAsia="方正楷体_GBK"/>
                      <w:kern w:val="0"/>
                      <w:sz w:val="28"/>
                    </w:rPr>
                    <w:t>年</w:t>
                  </w:r>
                  <w:r w:rsidRPr="007E3745">
                    <w:rPr>
                      <w:rFonts w:eastAsia="方正楷体_GBK"/>
                      <w:kern w:val="0"/>
                      <w:sz w:val="28"/>
                    </w:rPr>
                    <w:t xml:space="preserve">  </w:t>
                  </w:r>
                  <w:r w:rsidRPr="007E3745">
                    <w:rPr>
                      <w:rFonts w:eastAsia="方正楷体_GBK"/>
                      <w:kern w:val="0"/>
                      <w:sz w:val="28"/>
                    </w:rPr>
                    <w:t>月</w:t>
                  </w:r>
                  <w:r w:rsidRPr="007E3745">
                    <w:rPr>
                      <w:rFonts w:eastAsia="方正楷体_GBK"/>
                      <w:kern w:val="0"/>
                      <w:sz w:val="28"/>
                    </w:rPr>
                    <w:t xml:space="preserve">  </w:t>
                  </w:r>
                  <w:r w:rsidRPr="007E3745">
                    <w:rPr>
                      <w:rFonts w:eastAsia="方正楷体_GBK"/>
                      <w:kern w:val="0"/>
                      <w:sz w:val="28"/>
                    </w:rPr>
                    <w:t>日</w:t>
                  </w:r>
                </w:p>
              </w:tc>
            </w:tr>
            <w:tr w:rsidR="002B77EE" w:rsidRPr="007E3745" w:rsidTr="002B77EE">
              <w:trPr>
                <w:gridAfter w:val="1"/>
                <w:wAfter w:w="425" w:type="dxa"/>
                <w:trHeight w:val="887"/>
              </w:trPr>
              <w:tc>
                <w:tcPr>
                  <w:tcW w:w="1701" w:type="dxa"/>
                  <w:tcBorders>
                    <w:top w:val="nil"/>
                    <w:left w:val="single" w:sz="4" w:space="0" w:color="auto"/>
                    <w:bottom w:val="single" w:sz="4" w:space="0" w:color="auto"/>
                    <w:right w:val="single" w:sz="4" w:space="0" w:color="auto"/>
                    <w:tl2br w:val="nil"/>
                    <w:tr2bl w:val="nil"/>
                  </w:tcBorders>
                  <w:noWrap/>
                  <w:vAlign w:val="center"/>
                </w:tcPr>
                <w:p w:rsidR="002B77EE" w:rsidRPr="007E3745" w:rsidRDefault="002B77EE" w:rsidP="002B6FBF">
                  <w:pPr>
                    <w:framePr w:hSpace="180" w:wrap="around" w:vAnchor="text" w:hAnchor="margin" w:y="-236"/>
                    <w:widowControl/>
                    <w:spacing w:line="560" w:lineRule="exact"/>
                    <w:jc w:val="center"/>
                    <w:rPr>
                      <w:rFonts w:eastAsia="方正楷体_GBK"/>
                      <w:kern w:val="0"/>
                      <w:sz w:val="28"/>
                    </w:rPr>
                  </w:pPr>
                  <w:r w:rsidRPr="007E3745">
                    <w:rPr>
                      <w:rFonts w:eastAsia="方正楷体_GBK"/>
                      <w:kern w:val="0"/>
                      <w:sz w:val="28"/>
                    </w:rPr>
                    <w:t>巡查路段</w:t>
                  </w:r>
                </w:p>
              </w:tc>
              <w:tc>
                <w:tcPr>
                  <w:tcW w:w="7088" w:type="dxa"/>
                  <w:gridSpan w:val="3"/>
                  <w:tcBorders>
                    <w:top w:val="single" w:sz="4" w:space="0" w:color="auto"/>
                    <w:left w:val="nil"/>
                    <w:bottom w:val="single" w:sz="4" w:space="0" w:color="auto"/>
                    <w:right w:val="single" w:sz="4" w:space="0" w:color="auto"/>
                    <w:tl2br w:val="nil"/>
                    <w:tr2bl w:val="nil"/>
                  </w:tcBorders>
                  <w:noWrap/>
                  <w:vAlign w:val="center"/>
                </w:tcPr>
                <w:p w:rsidR="002B77EE" w:rsidRPr="007E3745" w:rsidRDefault="002B77EE" w:rsidP="002B6FBF">
                  <w:pPr>
                    <w:framePr w:hSpace="180" w:wrap="around" w:vAnchor="text" w:hAnchor="margin" w:y="-236"/>
                    <w:widowControl/>
                    <w:spacing w:line="560" w:lineRule="exact"/>
                    <w:jc w:val="center"/>
                    <w:rPr>
                      <w:rFonts w:eastAsia="方正楷体_GBK"/>
                      <w:kern w:val="0"/>
                      <w:sz w:val="28"/>
                    </w:rPr>
                  </w:pPr>
                  <w:r w:rsidRPr="007E3745">
                    <w:rPr>
                      <w:rFonts w:eastAsia="方正楷体_GBK"/>
                      <w:kern w:val="0"/>
                      <w:sz w:val="28"/>
                    </w:rPr>
                    <w:t xml:space="preserve">　</w:t>
                  </w:r>
                </w:p>
              </w:tc>
            </w:tr>
            <w:tr w:rsidR="002B77EE" w:rsidRPr="007E3745" w:rsidTr="002B77EE">
              <w:trPr>
                <w:gridAfter w:val="1"/>
                <w:wAfter w:w="425" w:type="dxa"/>
                <w:trHeight w:val="903"/>
              </w:trPr>
              <w:tc>
                <w:tcPr>
                  <w:tcW w:w="1701" w:type="dxa"/>
                  <w:tcBorders>
                    <w:top w:val="nil"/>
                    <w:left w:val="single" w:sz="4" w:space="0" w:color="auto"/>
                    <w:bottom w:val="single" w:sz="4" w:space="0" w:color="auto"/>
                    <w:right w:val="single" w:sz="4" w:space="0" w:color="auto"/>
                    <w:tl2br w:val="nil"/>
                    <w:tr2bl w:val="nil"/>
                  </w:tcBorders>
                  <w:vAlign w:val="center"/>
                </w:tcPr>
                <w:p w:rsidR="002B77EE" w:rsidRPr="007E3745" w:rsidRDefault="002B77EE" w:rsidP="002B6FBF">
                  <w:pPr>
                    <w:framePr w:hSpace="180" w:wrap="around" w:vAnchor="text" w:hAnchor="margin" w:y="-236"/>
                    <w:widowControl/>
                    <w:spacing w:line="560" w:lineRule="exact"/>
                    <w:jc w:val="center"/>
                    <w:rPr>
                      <w:rFonts w:eastAsia="方正楷体_GBK"/>
                      <w:kern w:val="0"/>
                      <w:sz w:val="28"/>
                    </w:rPr>
                  </w:pPr>
                  <w:r w:rsidRPr="007E3745">
                    <w:rPr>
                      <w:rFonts w:eastAsia="方正楷体_GBK"/>
                      <w:kern w:val="0"/>
                      <w:sz w:val="28"/>
                    </w:rPr>
                    <w:t>发现问题及交办事项</w:t>
                  </w:r>
                </w:p>
              </w:tc>
              <w:tc>
                <w:tcPr>
                  <w:tcW w:w="7088" w:type="dxa"/>
                  <w:gridSpan w:val="3"/>
                  <w:tcBorders>
                    <w:top w:val="single" w:sz="4" w:space="0" w:color="auto"/>
                    <w:left w:val="nil"/>
                    <w:bottom w:val="single" w:sz="4" w:space="0" w:color="auto"/>
                    <w:right w:val="single" w:sz="4" w:space="0" w:color="auto"/>
                    <w:tl2br w:val="nil"/>
                    <w:tr2bl w:val="nil"/>
                  </w:tcBorders>
                  <w:vAlign w:val="center"/>
                </w:tcPr>
                <w:p w:rsidR="002B77EE" w:rsidRPr="007E3745" w:rsidRDefault="002B77EE" w:rsidP="002B6FBF">
                  <w:pPr>
                    <w:framePr w:hSpace="180" w:wrap="around" w:vAnchor="text" w:hAnchor="margin" w:y="-236"/>
                    <w:widowControl/>
                    <w:spacing w:line="560" w:lineRule="exact"/>
                    <w:jc w:val="left"/>
                    <w:rPr>
                      <w:rFonts w:eastAsia="方正楷体_GBK"/>
                      <w:kern w:val="0"/>
                      <w:sz w:val="28"/>
                    </w:rPr>
                  </w:pPr>
                  <w:r w:rsidRPr="007E3745">
                    <w:rPr>
                      <w:rFonts w:eastAsia="方正楷体_GBK"/>
                      <w:kern w:val="0"/>
                      <w:sz w:val="28"/>
                    </w:rPr>
                    <w:t xml:space="preserve">　</w:t>
                  </w:r>
                </w:p>
              </w:tc>
            </w:tr>
            <w:tr w:rsidR="002B77EE" w:rsidRPr="007E3745" w:rsidTr="002B77EE">
              <w:trPr>
                <w:gridAfter w:val="1"/>
                <w:wAfter w:w="425" w:type="dxa"/>
                <w:trHeight w:val="900"/>
              </w:trPr>
              <w:tc>
                <w:tcPr>
                  <w:tcW w:w="1701" w:type="dxa"/>
                  <w:tcBorders>
                    <w:top w:val="nil"/>
                    <w:left w:val="single" w:sz="4" w:space="0" w:color="auto"/>
                    <w:bottom w:val="single" w:sz="4" w:space="0" w:color="auto"/>
                    <w:right w:val="single" w:sz="4" w:space="0" w:color="auto"/>
                    <w:tl2br w:val="nil"/>
                    <w:tr2bl w:val="nil"/>
                  </w:tcBorders>
                  <w:vAlign w:val="center"/>
                </w:tcPr>
                <w:p w:rsidR="002B77EE" w:rsidRPr="007E3745" w:rsidRDefault="002B77EE" w:rsidP="002B6FBF">
                  <w:pPr>
                    <w:framePr w:hSpace="180" w:wrap="around" w:vAnchor="text" w:hAnchor="margin" w:y="-236"/>
                    <w:widowControl/>
                    <w:spacing w:line="560" w:lineRule="exact"/>
                    <w:jc w:val="center"/>
                    <w:rPr>
                      <w:rFonts w:eastAsia="方正楷体_GBK"/>
                      <w:kern w:val="0"/>
                      <w:sz w:val="28"/>
                    </w:rPr>
                  </w:pPr>
                  <w:r w:rsidRPr="007E3745">
                    <w:rPr>
                      <w:rFonts w:eastAsia="方正楷体_GBK"/>
                      <w:kern w:val="0"/>
                      <w:sz w:val="28"/>
                    </w:rPr>
                    <w:t>交办时间</w:t>
                  </w:r>
                </w:p>
              </w:tc>
              <w:tc>
                <w:tcPr>
                  <w:tcW w:w="7088" w:type="dxa"/>
                  <w:gridSpan w:val="3"/>
                  <w:tcBorders>
                    <w:top w:val="single" w:sz="4" w:space="0" w:color="auto"/>
                    <w:left w:val="nil"/>
                    <w:bottom w:val="single" w:sz="4" w:space="0" w:color="auto"/>
                    <w:right w:val="single" w:sz="4" w:space="0" w:color="000000"/>
                    <w:tl2br w:val="nil"/>
                    <w:tr2bl w:val="nil"/>
                  </w:tcBorders>
                  <w:vAlign w:val="center"/>
                </w:tcPr>
                <w:p w:rsidR="002B77EE" w:rsidRPr="007E3745" w:rsidRDefault="002B77EE" w:rsidP="002B6FBF">
                  <w:pPr>
                    <w:framePr w:hSpace="180" w:wrap="around" w:vAnchor="text" w:hAnchor="margin" w:y="-236"/>
                    <w:widowControl/>
                    <w:spacing w:line="560" w:lineRule="exact"/>
                    <w:jc w:val="center"/>
                    <w:rPr>
                      <w:rFonts w:eastAsia="方正楷体_GBK"/>
                      <w:kern w:val="0"/>
                      <w:sz w:val="28"/>
                    </w:rPr>
                  </w:pPr>
                  <w:r w:rsidRPr="007E3745">
                    <w:rPr>
                      <w:rFonts w:eastAsia="方正楷体_GBK"/>
                      <w:kern w:val="0"/>
                      <w:sz w:val="28"/>
                    </w:rPr>
                    <w:t>年</w:t>
                  </w:r>
                  <w:r w:rsidRPr="007E3745">
                    <w:rPr>
                      <w:rFonts w:eastAsia="方正楷体_GBK"/>
                      <w:kern w:val="0"/>
                      <w:sz w:val="28"/>
                    </w:rPr>
                    <w:t xml:space="preserve">     </w:t>
                  </w:r>
                  <w:r w:rsidRPr="007E3745">
                    <w:rPr>
                      <w:rFonts w:eastAsia="方正楷体_GBK"/>
                      <w:kern w:val="0"/>
                      <w:sz w:val="28"/>
                    </w:rPr>
                    <w:t>月</w:t>
                  </w:r>
                  <w:r w:rsidRPr="007E3745">
                    <w:rPr>
                      <w:rFonts w:eastAsia="方正楷体_GBK"/>
                      <w:kern w:val="0"/>
                      <w:sz w:val="28"/>
                    </w:rPr>
                    <w:t xml:space="preserve">    </w:t>
                  </w:r>
                  <w:r w:rsidRPr="007E3745">
                    <w:rPr>
                      <w:rFonts w:eastAsia="方正楷体_GBK"/>
                      <w:kern w:val="0"/>
                      <w:sz w:val="28"/>
                    </w:rPr>
                    <w:t>日</w:t>
                  </w:r>
                </w:p>
              </w:tc>
            </w:tr>
            <w:tr w:rsidR="002B77EE" w:rsidRPr="007E3745" w:rsidTr="002B77EE">
              <w:trPr>
                <w:gridAfter w:val="1"/>
                <w:wAfter w:w="425" w:type="dxa"/>
                <w:trHeight w:val="900"/>
              </w:trPr>
              <w:tc>
                <w:tcPr>
                  <w:tcW w:w="1701" w:type="dxa"/>
                  <w:tcBorders>
                    <w:top w:val="nil"/>
                    <w:left w:val="single" w:sz="4" w:space="0" w:color="auto"/>
                    <w:bottom w:val="single" w:sz="4" w:space="0" w:color="auto"/>
                    <w:right w:val="single" w:sz="4" w:space="0" w:color="auto"/>
                    <w:tl2br w:val="nil"/>
                    <w:tr2bl w:val="nil"/>
                  </w:tcBorders>
                  <w:vAlign w:val="center"/>
                </w:tcPr>
                <w:p w:rsidR="002B77EE" w:rsidRPr="007E3745" w:rsidRDefault="002B77EE" w:rsidP="002B6FBF">
                  <w:pPr>
                    <w:framePr w:hSpace="180" w:wrap="around" w:vAnchor="text" w:hAnchor="margin" w:y="-236"/>
                    <w:widowControl/>
                    <w:spacing w:line="560" w:lineRule="exact"/>
                    <w:jc w:val="center"/>
                    <w:rPr>
                      <w:rFonts w:eastAsia="方正楷体_GBK"/>
                      <w:kern w:val="0"/>
                      <w:sz w:val="28"/>
                    </w:rPr>
                  </w:pPr>
                  <w:r w:rsidRPr="007E3745">
                    <w:rPr>
                      <w:rFonts w:eastAsia="方正楷体_GBK"/>
                      <w:kern w:val="0"/>
                      <w:sz w:val="28"/>
                    </w:rPr>
                    <w:t>责任部门</w:t>
                  </w:r>
                </w:p>
              </w:tc>
              <w:tc>
                <w:tcPr>
                  <w:tcW w:w="3097" w:type="dxa"/>
                  <w:tcBorders>
                    <w:top w:val="nil"/>
                    <w:left w:val="nil"/>
                    <w:bottom w:val="single" w:sz="4" w:space="0" w:color="auto"/>
                    <w:right w:val="single" w:sz="4" w:space="0" w:color="auto"/>
                    <w:tl2br w:val="nil"/>
                    <w:tr2bl w:val="nil"/>
                  </w:tcBorders>
                  <w:vAlign w:val="center"/>
                </w:tcPr>
                <w:p w:rsidR="002B77EE" w:rsidRPr="007E3745" w:rsidRDefault="002B77EE" w:rsidP="002B6FBF">
                  <w:pPr>
                    <w:framePr w:hSpace="180" w:wrap="around" w:vAnchor="text" w:hAnchor="margin" w:y="-236"/>
                    <w:widowControl/>
                    <w:spacing w:line="560" w:lineRule="exact"/>
                    <w:jc w:val="center"/>
                    <w:rPr>
                      <w:rFonts w:eastAsia="方正楷体_GBK"/>
                      <w:kern w:val="0"/>
                      <w:sz w:val="28"/>
                    </w:rPr>
                  </w:pPr>
                  <w:r w:rsidRPr="007E3745">
                    <w:rPr>
                      <w:rFonts w:eastAsia="方正楷体_GBK"/>
                      <w:kern w:val="0"/>
                      <w:sz w:val="28"/>
                    </w:rPr>
                    <w:t xml:space="preserve">　</w:t>
                  </w:r>
                </w:p>
              </w:tc>
              <w:tc>
                <w:tcPr>
                  <w:tcW w:w="3991" w:type="dxa"/>
                  <w:gridSpan w:val="2"/>
                  <w:tcBorders>
                    <w:top w:val="single" w:sz="4" w:space="0" w:color="auto"/>
                    <w:left w:val="nil"/>
                    <w:bottom w:val="single" w:sz="4" w:space="0" w:color="auto"/>
                    <w:right w:val="single" w:sz="4" w:space="0" w:color="000000"/>
                    <w:tl2br w:val="nil"/>
                    <w:tr2bl w:val="nil"/>
                  </w:tcBorders>
                  <w:vAlign w:val="center"/>
                </w:tcPr>
                <w:p w:rsidR="002B77EE" w:rsidRPr="007E3745" w:rsidRDefault="002B77EE" w:rsidP="002B6FBF">
                  <w:pPr>
                    <w:framePr w:hSpace="180" w:wrap="around" w:vAnchor="text" w:hAnchor="margin" w:y="-236"/>
                    <w:widowControl/>
                    <w:spacing w:line="560" w:lineRule="exact"/>
                    <w:jc w:val="center"/>
                    <w:rPr>
                      <w:rFonts w:eastAsia="方正楷体_GBK"/>
                      <w:kern w:val="0"/>
                      <w:sz w:val="28"/>
                    </w:rPr>
                  </w:pPr>
                  <w:r w:rsidRPr="007E3745">
                    <w:rPr>
                      <w:rFonts w:eastAsia="方正楷体_GBK"/>
                      <w:kern w:val="0"/>
                      <w:sz w:val="28"/>
                    </w:rPr>
                    <w:t>其龙村协办</w:t>
                  </w:r>
                </w:p>
              </w:tc>
            </w:tr>
            <w:tr w:rsidR="002B77EE" w:rsidRPr="007E3745" w:rsidTr="002B77EE">
              <w:trPr>
                <w:gridAfter w:val="1"/>
                <w:wAfter w:w="425" w:type="dxa"/>
                <w:trHeight w:val="900"/>
              </w:trPr>
              <w:tc>
                <w:tcPr>
                  <w:tcW w:w="1701" w:type="dxa"/>
                  <w:tcBorders>
                    <w:top w:val="nil"/>
                    <w:left w:val="single" w:sz="4" w:space="0" w:color="auto"/>
                    <w:bottom w:val="nil"/>
                    <w:right w:val="single" w:sz="4" w:space="0" w:color="auto"/>
                    <w:tl2br w:val="nil"/>
                    <w:tr2bl w:val="nil"/>
                  </w:tcBorders>
                  <w:vAlign w:val="center"/>
                </w:tcPr>
                <w:p w:rsidR="002B77EE" w:rsidRPr="007E3745" w:rsidRDefault="002B77EE" w:rsidP="002B6FBF">
                  <w:pPr>
                    <w:framePr w:hSpace="180" w:wrap="around" w:vAnchor="text" w:hAnchor="margin" w:y="-236"/>
                    <w:widowControl/>
                    <w:spacing w:line="560" w:lineRule="exact"/>
                    <w:jc w:val="center"/>
                    <w:rPr>
                      <w:rFonts w:eastAsia="方正楷体_GBK"/>
                      <w:kern w:val="0"/>
                      <w:sz w:val="28"/>
                    </w:rPr>
                  </w:pPr>
                  <w:r w:rsidRPr="007E3745">
                    <w:rPr>
                      <w:rFonts w:eastAsia="方正楷体_GBK"/>
                      <w:kern w:val="0"/>
                      <w:sz w:val="28"/>
                    </w:rPr>
                    <w:t>社区事务服务中心意见</w:t>
                  </w:r>
                </w:p>
              </w:tc>
              <w:tc>
                <w:tcPr>
                  <w:tcW w:w="7088" w:type="dxa"/>
                  <w:gridSpan w:val="3"/>
                  <w:tcBorders>
                    <w:top w:val="single" w:sz="4" w:space="0" w:color="auto"/>
                    <w:left w:val="nil"/>
                    <w:bottom w:val="single" w:sz="4" w:space="0" w:color="auto"/>
                    <w:right w:val="single" w:sz="4" w:space="0" w:color="000000"/>
                    <w:tl2br w:val="nil"/>
                    <w:tr2bl w:val="nil"/>
                  </w:tcBorders>
                  <w:vAlign w:val="center"/>
                </w:tcPr>
                <w:p w:rsidR="002B77EE" w:rsidRPr="007E3745" w:rsidRDefault="002B77EE" w:rsidP="002B6FBF">
                  <w:pPr>
                    <w:framePr w:hSpace="180" w:wrap="around" w:vAnchor="text" w:hAnchor="margin" w:y="-236"/>
                    <w:widowControl/>
                    <w:spacing w:line="560" w:lineRule="exact"/>
                    <w:jc w:val="center"/>
                    <w:rPr>
                      <w:rFonts w:eastAsia="方正楷体_GBK"/>
                      <w:kern w:val="0"/>
                      <w:sz w:val="28"/>
                    </w:rPr>
                  </w:pPr>
                  <w:r w:rsidRPr="007E3745">
                    <w:rPr>
                      <w:rFonts w:eastAsia="方正楷体_GBK"/>
                      <w:kern w:val="0"/>
                      <w:sz w:val="28"/>
                    </w:rPr>
                    <w:t>请责任部门及协办村居督促按期完成整改，请领导审签。</w:t>
                  </w:r>
                </w:p>
              </w:tc>
            </w:tr>
            <w:tr w:rsidR="002B77EE" w:rsidRPr="007E3745" w:rsidTr="002B77EE">
              <w:trPr>
                <w:gridAfter w:val="1"/>
                <w:wAfter w:w="425" w:type="dxa"/>
                <w:trHeight w:val="1458"/>
              </w:trPr>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2B77EE" w:rsidRPr="007E3745" w:rsidRDefault="002B77EE" w:rsidP="002B6FBF">
                  <w:pPr>
                    <w:framePr w:hSpace="180" w:wrap="around" w:vAnchor="text" w:hAnchor="margin" w:y="-236"/>
                    <w:widowControl/>
                    <w:spacing w:line="560" w:lineRule="exact"/>
                    <w:jc w:val="center"/>
                    <w:rPr>
                      <w:rFonts w:eastAsia="方正楷体_GBK"/>
                      <w:kern w:val="0"/>
                      <w:sz w:val="28"/>
                    </w:rPr>
                  </w:pPr>
                  <w:r w:rsidRPr="007E3745">
                    <w:rPr>
                      <w:rFonts w:eastAsia="方正楷体_GBK"/>
                      <w:kern w:val="0"/>
                      <w:sz w:val="28"/>
                    </w:rPr>
                    <w:t>林长交办</w:t>
                  </w:r>
                  <w:r w:rsidRPr="007E3745">
                    <w:rPr>
                      <w:rFonts w:eastAsia="方正楷体_GBK"/>
                      <w:kern w:val="0"/>
                      <w:sz w:val="28"/>
                    </w:rPr>
                    <w:t xml:space="preserve">  </w:t>
                  </w:r>
                  <w:r w:rsidRPr="007E3745">
                    <w:rPr>
                      <w:rFonts w:eastAsia="方正楷体_GBK"/>
                      <w:kern w:val="0"/>
                      <w:sz w:val="28"/>
                    </w:rPr>
                    <w:t>意见</w:t>
                  </w:r>
                </w:p>
              </w:tc>
              <w:tc>
                <w:tcPr>
                  <w:tcW w:w="7088" w:type="dxa"/>
                  <w:gridSpan w:val="3"/>
                  <w:tcBorders>
                    <w:top w:val="single" w:sz="4" w:space="0" w:color="auto"/>
                    <w:left w:val="nil"/>
                    <w:bottom w:val="single" w:sz="4" w:space="0" w:color="auto"/>
                    <w:right w:val="single" w:sz="4" w:space="0" w:color="auto"/>
                    <w:tl2br w:val="nil"/>
                    <w:tr2bl w:val="nil"/>
                  </w:tcBorders>
                  <w:vAlign w:val="center"/>
                </w:tcPr>
                <w:p w:rsidR="002B77EE" w:rsidRPr="007E3745" w:rsidRDefault="002B77EE" w:rsidP="002B6FBF">
                  <w:pPr>
                    <w:framePr w:hSpace="180" w:wrap="around" w:vAnchor="text" w:hAnchor="margin" w:y="-236"/>
                    <w:widowControl/>
                    <w:spacing w:line="560" w:lineRule="exact"/>
                    <w:jc w:val="center"/>
                    <w:rPr>
                      <w:rFonts w:eastAsia="方正楷体_GBK"/>
                      <w:kern w:val="0"/>
                      <w:sz w:val="28"/>
                    </w:rPr>
                  </w:pPr>
                  <w:r w:rsidRPr="007E3745">
                    <w:rPr>
                      <w:rFonts w:eastAsia="方正楷体_GBK"/>
                      <w:kern w:val="0"/>
                      <w:sz w:val="28"/>
                    </w:rPr>
                    <w:t xml:space="preserve">　</w:t>
                  </w:r>
                </w:p>
              </w:tc>
            </w:tr>
            <w:tr w:rsidR="002B77EE" w:rsidRPr="007E3745" w:rsidTr="002B77EE">
              <w:trPr>
                <w:gridAfter w:val="1"/>
                <w:wAfter w:w="425" w:type="dxa"/>
                <w:trHeight w:val="1545"/>
              </w:trPr>
              <w:tc>
                <w:tcPr>
                  <w:tcW w:w="1701" w:type="dxa"/>
                  <w:tcBorders>
                    <w:top w:val="nil"/>
                    <w:left w:val="single" w:sz="4" w:space="0" w:color="auto"/>
                    <w:bottom w:val="single" w:sz="4" w:space="0" w:color="auto"/>
                    <w:right w:val="single" w:sz="4" w:space="0" w:color="auto"/>
                    <w:tl2br w:val="nil"/>
                    <w:tr2bl w:val="nil"/>
                  </w:tcBorders>
                  <w:vAlign w:val="center"/>
                </w:tcPr>
                <w:p w:rsidR="002B77EE" w:rsidRPr="007E3745" w:rsidRDefault="002B77EE" w:rsidP="002B6FBF">
                  <w:pPr>
                    <w:framePr w:hSpace="180" w:wrap="around" w:vAnchor="text" w:hAnchor="margin" w:y="-236"/>
                    <w:widowControl/>
                    <w:spacing w:line="560" w:lineRule="exact"/>
                    <w:jc w:val="center"/>
                    <w:rPr>
                      <w:rFonts w:eastAsia="方正楷体_GBK"/>
                      <w:kern w:val="0"/>
                      <w:sz w:val="28"/>
                    </w:rPr>
                  </w:pPr>
                  <w:r w:rsidRPr="007E3745">
                    <w:rPr>
                      <w:rFonts w:eastAsia="方正楷体_GBK"/>
                      <w:kern w:val="0"/>
                      <w:sz w:val="28"/>
                    </w:rPr>
                    <w:t>交办事项</w:t>
                  </w:r>
                  <w:r w:rsidRPr="007E3745">
                    <w:rPr>
                      <w:rFonts w:eastAsia="方正楷体_GBK"/>
                      <w:kern w:val="0"/>
                      <w:sz w:val="28"/>
                    </w:rPr>
                    <w:t xml:space="preserve">   </w:t>
                  </w:r>
                  <w:r w:rsidRPr="007E3745">
                    <w:rPr>
                      <w:rFonts w:eastAsia="方正楷体_GBK"/>
                      <w:kern w:val="0"/>
                      <w:sz w:val="28"/>
                    </w:rPr>
                    <w:t>处理结果</w:t>
                  </w:r>
                </w:p>
              </w:tc>
              <w:tc>
                <w:tcPr>
                  <w:tcW w:w="7088" w:type="dxa"/>
                  <w:gridSpan w:val="3"/>
                  <w:tcBorders>
                    <w:top w:val="single" w:sz="4" w:space="0" w:color="auto"/>
                    <w:left w:val="nil"/>
                    <w:bottom w:val="single" w:sz="4" w:space="0" w:color="auto"/>
                    <w:right w:val="single" w:sz="4" w:space="0" w:color="auto"/>
                    <w:tl2br w:val="nil"/>
                    <w:tr2bl w:val="nil"/>
                  </w:tcBorders>
                  <w:noWrap/>
                  <w:vAlign w:val="bottom"/>
                </w:tcPr>
                <w:p w:rsidR="002B77EE" w:rsidRPr="007E3745" w:rsidRDefault="002B77EE" w:rsidP="002B6FBF">
                  <w:pPr>
                    <w:framePr w:hSpace="180" w:wrap="around" w:vAnchor="text" w:hAnchor="margin" w:y="-236"/>
                    <w:widowControl/>
                    <w:spacing w:line="560" w:lineRule="exact"/>
                    <w:jc w:val="center"/>
                    <w:rPr>
                      <w:rFonts w:eastAsia="方正楷体_GBK"/>
                      <w:kern w:val="0"/>
                      <w:sz w:val="28"/>
                    </w:rPr>
                  </w:pPr>
                  <w:r w:rsidRPr="007E3745">
                    <w:rPr>
                      <w:rFonts w:eastAsia="方正楷体_GBK"/>
                      <w:kern w:val="0"/>
                      <w:sz w:val="28"/>
                    </w:rPr>
                    <w:t xml:space="preserve">                   </w:t>
                  </w:r>
                  <w:r w:rsidRPr="007E3745">
                    <w:rPr>
                      <w:rFonts w:eastAsia="方正楷体_GBK"/>
                      <w:kern w:val="0"/>
                      <w:sz w:val="28"/>
                    </w:rPr>
                    <w:t>办结时间：</w:t>
                  </w:r>
                  <w:r w:rsidRPr="007E3745">
                    <w:rPr>
                      <w:rFonts w:eastAsia="方正楷体_GBK"/>
                      <w:kern w:val="0"/>
                      <w:sz w:val="28"/>
                    </w:rPr>
                    <w:t xml:space="preserve">    </w:t>
                  </w:r>
                  <w:r w:rsidRPr="007E3745">
                    <w:rPr>
                      <w:rFonts w:eastAsia="方正楷体_GBK"/>
                      <w:kern w:val="0"/>
                      <w:sz w:val="28"/>
                    </w:rPr>
                    <w:t>年</w:t>
                  </w:r>
                  <w:r w:rsidRPr="007E3745">
                    <w:rPr>
                      <w:rFonts w:eastAsia="方正楷体_GBK"/>
                      <w:kern w:val="0"/>
                      <w:sz w:val="28"/>
                    </w:rPr>
                    <w:t xml:space="preserve">    </w:t>
                  </w:r>
                  <w:r w:rsidRPr="007E3745">
                    <w:rPr>
                      <w:rFonts w:eastAsia="方正楷体_GBK"/>
                      <w:kern w:val="0"/>
                      <w:sz w:val="28"/>
                    </w:rPr>
                    <w:t>月</w:t>
                  </w:r>
                  <w:r w:rsidRPr="007E3745">
                    <w:rPr>
                      <w:rFonts w:eastAsia="方正楷体_GBK"/>
                      <w:kern w:val="0"/>
                      <w:sz w:val="28"/>
                    </w:rPr>
                    <w:t xml:space="preserve">   </w:t>
                  </w:r>
                  <w:r w:rsidRPr="007E3745">
                    <w:rPr>
                      <w:rFonts w:eastAsia="方正楷体_GBK"/>
                      <w:kern w:val="0"/>
                      <w:sz w:val="28"/>
                    </w:rPr>
                    <w:t>日</w:t>
                  </w:r>
                </w:p>
              </w:tc>
            </w:tr>
            <w:tr w:rsidR="002B77EE" w:rsidRPr="007E3745" w:rsidTr="002B77EE">
              <w:trPr>
                <w:gridAfter w:val="1"/>
                <w:wAfter w:w="425" w:type="dxa"/>
                <w:trHeight w:val="450"/>
              </w:trPr>
              <w:tc>
                <w:tcPr>
                  <w:tcW w:w="8789" w:type="dxa"/>
                  <w:gridSpan w:val="4"/>
                  <w:tcBorders>
                    <w:top w:val="single" w:sz="4" w:space="0" w:color="auto"/>
                    <w:left w:val="nil"/>
                    <w:bottom w:val="nil"/>
                    <w:right w:val="nil"/>
                    <w:tl2br w:val="nil"/>
                    <w:tr2bl w:val="nil"/>
                  </w:tcBorders>
                  <w:vAlign w:val="center"/>
                </w:tcPr>
                <w:p w:rsidR="002B77EE" w:rsidRPr="007E3745" w:rsidRDefault="002B77EE" w:rsidP="002B6FBF">
                  <w:pPr>
                    <w:framePr w:hSpace="180" w:wrap="around" w:vAnchor="text" w:hAnchor="margin" w:y="-236"/>
                    <w:widowControl/>
                    <w:spacing w:line="560" w:lineRule="exact"/>
                    <w:jc w:val="left"/>
                    <w:rPr>
                      <w:rFonts w:eastAsia="方正楷体_GBK"/>
                      <w:kern w:val="0"/>
                      <w:sz w:val="24"/>
                    </w:rPr>
                  </w:pPr>
                  <w:r w:rsidRPr="007E3745">
                    <w:rPr>
                      <w:rFonts w:eastAsia="方正楷体_GBK"/>
                      <w:kern w:val="0"/>
                      <w:sz w:val="24"/>
                    </w:rPr>
                    <w:t>备注：请相关部门</w:t>
                  </w:r>
                  <w:r w:rsidRPr="007E3745">
                    <w:rPr>
                      <w:rFonts w:eastAsia="方正楷体_GBK"/>
                      <w:kern w:val="0"/>
                      <w:sz w:val="24"/>
                    </w:rPr>
                    <w:t>5</w:t>
                  </w:r>
                  <w:r w:rsidRPr="007E3745">
                    <w:rPr>
                      <w:rFonts w:eastAsia="方正楷体_GBK"/>
                      <w:kern w:val="0"/>
                      <w:sz w:val="24"/>
                    </w:rPr>
                    <w:t>日内将整改情况反馈给社区事务服务中心，此《交办通知单》自行存档。</w:t>
                  </w:r>
                </w:p>
                <w:p w:rsidR="002B77EE" w:rsidRPr="007E3745" w:rsidRDefault="002B77EE" w:rsidP="002B6FBF">
                  <w:pPr>
                    <w:framePr w:hSpace="180" w:wrap="around" w:vAnchor="text" w:hAnchor="margin" w:y="-236"/>
                    <w:widowControl/>
                    <w:spacing w:line="560" w:lineRule="exact"/>
                    <w:jc w:val="left"/>
                    <w:rPr>
                      <w:rFonts w:eastAsia="方正楷体_GBK"/>
                      <w:kern w:val="0"/>
                      <w:sz w:val="24"/>
                    </w:rPr>
                  </w:pPr>
                  <w:r w:rsidRPr="007E3745">
                    <w:rPr>
                      <w:rFonts w:eastAsia="方正楷体_GBK"/>
                      <w:kern w:val="0"/>
                      <w:sz w:val="24"/>
                    </w:rPr>
                    <w:t>林长办移交人（签字）：</w:t>
                  </w:r>
                  <w:r w:rsidRPr="007E3745">
                    <w:rPr>
                      <w:rFonts w:eastAsia="方正楷体_GBK"/>
                      <w:kern w:val="0"/>
                      <w:sz w:val="24"/>
                    </w:rPr>
                    <w:t xml:space="preserve">                    </w:t>
                  </w:r>
                  <w:r w:rsidRPr="007E3745">
                    <w:rPr>
                      <w:rFonts w:eastAsia="方正楷体_GBK"/>
                      <w:kern w:val="0"/>
                      <w:sz w:val="24"/>
                    </w:rPr>
                    <w:t>接收人（签字）：</w:t>
                  </w:r>
                </w:p>
              </w:tc>
            </w:tr>
          </w:tbl>
          <w:p w:rsidR="002B77EE" w:rsidRPr="007E3745" w:rsidRDefault="002B77EE" w:rsidP="002B77EE">
            <w:pPr>
              <w:spacing w:line="560" w:lineRule="exact"/>
              <w:rPr>
                <w:rFonts w:eastAsia="方正黑体_GBK"/>
              </w:rPr>
            </w:pPr>
          </w:p>
          <w:p w:rsidR="002B6FBF" w:rsidRPr="007E3745" w:rsidRDefault="002B6FBF" w:rsidP="002B6FBF">
            <w:pPr>
              <w:pStyle w:val="a0"/>
              <w:spacing w:line="560" w:lineRule="exact"/>
              <w:jc w:val="left"/>
              <w:rPr>
                <w:rFonts w:eastAsia="方正黑体_GBK"/>
                <w:szCs w:val="24"/>
              </w:rPr>
            </w:pPr>
            <w:r w:rsidRPr="007E3745">
              <w:rPr>
                <w:rFonts w:eastAsia="方正黑体_GBK"/>
                <w:szCs w:val="24"/>
              </w:rPr>
              <w:lastRenderedPageBreak/>
              <w:t>附件</w:t>
            </w:r>
            <w:r w:rsidRPr="007E3745">
              <w:rPr>
                <w:rFonts w:eastAsia="方正黑体_GBK"/>
                <w:szCs w:val="24"/>
              </w:rPr>
              <w:t>7</w:t>
            </w:r>
          </w:p>
          <w:p w:rsidR="002B77EE" w:rsidRPr="007E3745" w:rsidRDefault="002B77EE" w:rsidP="002B77EE">
            <w:pPr>
              <w:widowControl/>
              <w:spacing w:line="560" w:lineRule="exact"/>
              <w:jc w:val="center"/>
              <w:rPr>
                <w:rFonts w:eastAsia="方正小标宋_GBK"/>
                <w:kern w:val="0"/>
                <w:sz w:val="40"/>
              </w:rPr>
            </w:pPr>
            <w:r w:rsidRPr="007E3745">
              <w:rPr>
                <w:rFonts w:eastAsia="方正小标宋_GBK"/>
                <w:kern w:val="0"/>
                <w:sz w:val="40"/>
              </w:rPr>
              <w:t>李家沱街道林长巡查记录表</w:t>
            </w:r>
          </w:p>
          <w:p w:rsidR="002B77EE" w:rsidRPr="007E3745" w:rsidRDefault="002B77EE" w:rsidP="002B77EE">
            <w:pPr>
              <w:widowControl/>
              <w:shd w:val="clear" w:color="auto" w:fill="FFFFFF"/>
              <w:spacing w:line="560" w:lineRule="exact"/>
              <w:rPr>
                <w:color w:val="333333"/>
                <w:kern w:val="0"/>
              </w:rPr>
            </w:pPr>
          </w:p>
          <w:tbl>
            <w:tblPr>
              <w:tblW w:w="8854" w:type="dxa"/>
              <w:jc w:val="center"/>
              <w:tblCellMar>
                <w:top w:w="45" w:type="dxa"/>
                <w:left w:w="45" w:type="dxa"/>
                <w:bottom w:w="45" w:type="dxa"/>
                <w:right w:w="45" w:type="dxa"/>
              </w:tblCellMar>
              <w:tblLook w:val="04A0"/>
            </w:tblPr>
            <w:tblGrid>
              <w:gridCol w:w="2259"/>
              <w:gridCol w:w="3113"/>
              <w:gridCol w:w="1216"/>
              <w:gridCol w:w="2266"/>
            </w:tblGrid>
            <w:tr w:rsidR="002B77EE" w:rsidRPr="007E3745" w:rsidTr="002B77EE">
              <w:trPr>
                <w:trHeight w:val="818"/>
                <w:jc w:val="center"/>
              </w:trPr>
              <w:tc>
                <w:tcPr>
                  <w:tcW w:w="2259" w:type="dxa"/>
                  <w:tcBorders>
                    <w:top w:val="single" w:sz="8" w:space="0" w:color="000000"/>
                    <w:left w:val="single" w:sz="8" w:space="0" w:color="000000"/>
                    <w:bottom w:val="single" w:sz="8" w:space="0" w:color="000000"/>
                    <w:right w:val="single" w:sz="8" w:space="0" w:color="000000"/>
                    <w:tl2br w:val="nil"/>
                    <w:tr2bl w:val="nil"/>
                  </w:tcBorders>
                  <w:vAlign w:val="center"/>
                </w:tcPr>
                <w:p w:rsidR="002B77EE" w:rsidRPr="007E3745" w:rsidRDefault="002B77EE" w:rsidP="002B6FBF">
                  <w:pPr>
                    <w:framePr w:hSpace="180" w:wrap="around" w:vAnchor="text" w:hAnchor="margin" w:y="-236"/>
                    <w:widowControl/>
                    <w:spacing w:line="560" w:lineRule="exact"/>
                    <w:jc w:val="center"/>
                    <w:rPr>
                      <w:color w:val="333333"/>
                      <w:kern w:val="0"/>
                    </w:rPr>
                  </w:pPr>
                  <w:r w:rsidRPr="007E3745">
                    <w:rPr>
                      <w:color w:val="333333"/>
                      <w:kern w:val="0"/>
                    </w:rPr>
                    <w:t>巡查时间</w:t>
                  </w:r>
                </w:p>
              </w:tc>
              <w:tc>
                <w:tcPr>
                  <w:tcW w:w="3113" w:type="dxa"/>
                  <w:tcBorders>
                    <w:top w:val="single" w:sz="8" w:space="0" w:color="000000"/>
                    <w:left w:val="single" w:sz="8" w:space="0" w:color="000000"/>
                    <w:bottom w:val="single" w:sz="8" w:space="0" w:color="000000"/>
                    <w:right w:val="single" w:sz="8" w:space="0" w:color="000000"/>
                    <w:tl2br w:val="nil"/>
                    <w:tr2bl w:val="nil"/>
                  </w:tcBorders>
                  <w:vAlign w:val="center"/>
                </w:tcPr>
                <w:p w:rsidR="002B77EE" w:rsidRPr="007E3745" w:rsidRDefault="002B77EE" w:rsidP="002B6FBF">
                  <w:pPr>
                    <w:framePr w:hSpace="180" w:wrap="around" w:vAnchor="text" w:hAnchor="margin" w:y="-236"/>
                    <w:widowControl/>
                    <w:spacing w:line="560" w:lineRule="exact"/>
                    <w:ind w:firstLine="480"/>
                    <w:jc w:val="center"/>
                    <w:rPr>
                      <w:color w:val="333333"/>
                      <w:kern w:val="0"/>
                    </w:rPr>
                  </w:pPr>
                </w:p>
              </w:tc>
              <w:tc>
                <w:tcPr>
                  <w:tcW w:w="1216" w:type="dxa"/>
                  <w:tcBorders>
                    <w:top w:val="single" w:sz="8" w:space="0" w:color="000000"/>
                    <w:left w:val="single" w:sz="8" w:space="0" w:color="000000"/>
                    <w:bottom w:val="single" w:sz="8" w:space="0" w:color="000000"/>
                    <w:right w:val="single" w:sz="8" w:space="0" w:color="000000"/>
                    <w:tl2br w:val="nil"/>
                    <w:tr2bl w:val="nil"/>
                  </w:tcBorders>
                  <w:vAlign w:val="center"/>
                </w:tcPr>
                <w:p w:rsidR="002B77EE" w:rsidRPr="007E3745" w:rsidRDefault="002B77EE" w:rsidP="002B6FBF">
                  <w:pPr>
                    <w:framePr w:hSpace="180" w:wrap="around" w:vAnchor="text" w:hAnchor="margin" w:y="-236"/>
                    <w:widowControl/>
                    <w:spacing w:line="560" w:lineRule="exact"/>
                    <w:jc w:val="center"/>
                    <w:rPr>
                      <w:color w:val="333333"/>
                      <w:kern w:val="0"/>
                    </w:rPr>
                  </w:pPr>
                  <w:r w:rsidRPr="007E3745">
                    <w:rPr>
                      <w:color w:val="333333"/>
                      <w:kern w:val="0"/>
                    </w:rPr>
                    <w:t>天气</w:t>
                  </w:r>
                </w:p>
              </w:tc>
              <w:tc>
                <w:tcPr>
                  <w:tcW w:w="2266" w:type="dxa"/>
                  <w:tcBorders>
                    <w:top w:val="single" w:sz="8" w:space="0" w:color="000000"/>
                    <w:left w:val="single" w:sz="8" w:space="0" w:color="000000"/>
                    <w:bottom w:val="single" w:sz="8" w:space="0" w:color="000000"/>
                    <w:right w:val="single" w:sz="8" w:space="0" w:color="000000"/>
                    <w:tl2br w:val="nil"/>
                    <w:tr2bl w:val="nil"/>
                  </w:tcBorders>
                  <w:vAlign w:val="center"/>
                </w:tcPr>
                <w:p w:rsidR="002B77EE" w:rsidRPr="007E3745" w:rsidRDefault="002B77EE" w:rsidP="002B6FBF">
                  <w:pPr>
                    <w:framePr w:hSpace="180" w:wrap="around" w:vAnchor="text" w:hAnchor="margin" w:y="-236"/>
                    <w:widowControl/>
                    <w:spacing w:line="560" w:lineRule="exact"/>
                    <w:ind w:firstLine="480"/>
                    <w:jc w:val="center"/>
                    <w:rPr>
                      <w:color w:val="333333"/>
                      <w:kern w:val="0"/>
                    </w:rPr>
                  </w:pPr>
                </w:p>
              </w:tc>
            </w:tr>
            <w:tr w:rsidR="002B77EE" w:rsidRPr="007E3745" w:rsidTr="002B77EE">
              <w:trPr>
                <w:trHeight w:val="731"/>
                <w:jc w:val="center"/>
              </w:trPr>
              <w:tc>
                <w:tcPr>
                  <w:tcW w:w="2259" w:type="dxa"/>
                  <w:tcBorders>
                    <w:top w:val="single" w:sz="8" w:space="0" w:color="000000"/>
                    <w:left w:val="single" w:sz="8" w:space="0" w:color="000000"/>
                    <w:bottom w:val="single" w:sz="8" w:space="0" w:color="000000"/>
                    <w:right w:val="single" w:sz="8" w:space="0" w:color="000000"/>
                    <w:tl2br w:val="nil"/>
                    <w:tr2bl w:val="nil"/>
                  </w:tcBorders>
                  <w:vAlign w:val="center"/>
                </w:tcPr>
                <w:p w:rsidR="002B77EE" w:rsidRPr="007E3745" w:rsidRDefault="002B77EE" w:rsidP="002B6FBF">
                  <w:pPr>
                    <w:framePr w:hSpace="180" w:wrap="around" w:vAnchor="text" w:hAnchor="margin" w:y="-236"/>
                    <w:widowControl/>
                    <w:spacing w:line="560" w:lineRule="exact"/>
                    <w:jc w:val="center"/>
                    <w:rPr>
                      <w:color w:val="333333"/>
                      <w:kern w:val="0"/>
                    </w:rPr>
                  </w:pPr>
                  <w:r w:rsidRPr="007E3745">
                    <w:rPr>
                      <w:color w:val="333333"/>
                      <w:kern w:val="0"/>
                    </w:rPr>
                    <w:t>巡查人员</w:t>
                  </w:r>
                </w:p>
              </w:tc>
              <w:tc>
                <w:tcPr>
                  <w:tcW w:w="6595" w:type="dxa"/>
                  <w:gridSpan w:val="3"/>
                  <w:tcBorders>
                    <w:top w:val="single" w:sz="8" w:space="0" w:color="000000"/>
                    <w:left w:val="single" w:sz="8" w:space="0" w:color="000000"/>
                    <w:bottom w:val="single" w:sz="8" w:space="0" w:color="000000"/>
                    <w:right w:val="single" w:sz="8" w:space="0" w:color="000000"/>
                    <w:tl2br w:val="nil"/>
                    <w:tr2bl w:val="nil"/>
                  </w:tcBorders>
                  <w:vAlign w:val="center"/>
                </w:tcPr>
                <w:p w:rsidR="002B77EE" w:rsidRPr="007E3745" w:rsidRDefault="002B77EE" w:rsidP="002B6FBF">
                  <w:pPr>
                    <w:framePr w:hSpace="180" w:wrap="around" w:vAnchor="text" w:hAnchor="margin" w:y="-236"/>
                    <w:widowControl/>
                    <w:spacing w:line="560" w:lineRule="exact"/>
                    <w:ind w:firstLine="480"/>
                    <w:jc w:val="center"/>
                    <w:rPr>
                      <w:color w:val="333333"/>
                      <w:kern w:val="0"/>
                    </w:rPr>
                  </w:pPr>
                </w:p>
              </w:tc>
            </w:tr>
            <w:tr w:rsidR="002B77EE" w:rsidRPr="007E3745" w:rsidTr="002B77EE">
              <w:trPr>
                <w:trHeight w:val="1026"/>
                <w:jc w:val="center"/>
              </w:trPr>
              <w:tc>
                <w:tcPr>
                  <w:tcW w:w="2259" w:type="dxa"/>
                  <w:tcBorders>
                    <w:top w:val="single" w:sz="8" w:space="0" w:color="000000"/>
                    <w:left w:val="single" w:sz="8" w:space="0" w:color="000000"/>
                    <w:bottom w:val="single" w:sz="8" w:space="0" w:color="000000"/>
                    <w:right w:val="single" w:sz="8" w:space="0" w:color="000000"/>
                    <w:tl2br w:val="nil"/>
                    <w:tr2bl w:val="nil"/>
                  </w:tcBorders>
                  <w:vAlign w:val="center"/>
                </w:tcPr>
                <w:p w:rsidR="002B77EE" w:rsidRPr="007E3745" w:rsidRDefault="002B77EE" w:rsidP="002B6FBF">
                  <w:pPr>
                    <w:framePr w:hSpace="180" w:wrap="around" w:vAnchor="text" w:hAnchor="margin" w:y="-236"/>
                    <w:widowControl/>
                    <w:spacing w:line="560" w:lineRule="exact"/>
                    <w:jc w:val="center"/>
                    <w:rPr>
                      <w:color w:val="333333"/>
                      <w:kern w:val="0"/>
                    </w:rPr>
                  </w:pPr>
                  <w:r w:rsidRPr="007E3745">
                    <w:rPr>
                      <w:color w:val="333333"/>
                      <w:kern w:val="0"/>
                    </w:rPr>
                    <w:t>巡查区域</w:t>
                  </w:r>
                </w:p>
              </w:tc>
              <w:tc>
                <w:tcPr>
                  <w:tcW w:w="6595" w:type="dxa"/>
                  <w:gridSpan w:val="3"/>
                  <w:tcBorders>
                    <w:top w:val="single" w:sz="8" w:space="0" w:color="000000"/>
                    <w:left w:val="single" w:sz="8" w:space="0" w:color="000000"/>
                    <w:bottom w:val="single" w:sz="8" w:space="0" w:color="000000"/>
                    <w:right w:val="single" w:sz="8" w:space="0" w:color="000000"/>
                    <w:tl2br w:val="nil"/>
                    <w:tr2bl w:val="nil"/>
                  </w:tcBorders>
                  <w:vAlign w:val="center"/>
                </w:tcPr>
                <w:p w:rsidR="002B77EE" w:rsidRPr="007E3745" w:rsidRDefault="002B77EE" w:rsidP="002B6FBF">
                  <w:pPr>
                    <w:framePr w:hSpace="180" w:wrap="around" w:vAnchor="text" w:hAnchor="margin" w:y="-236"/>
                    <w:widowControl/>
                    <w:spacing w:line="560" w:lineRule="exact"/>
                    <w:ind w:firstLine="480"/>
                    <w:jc w:val="center"/>
                    <w:rPr>
                      <w:color w:val="333333"/>
                      <w:kern w:val="0"/>
                    </w:rPr>
                  </w:pPr>
                </w:p>
              </w:tc>
            </w:tr>
            <w:tr w:rsidR="002B77EE" w:rsidRPr="007E3745" w:rsidTr="002B77EE">
              <w:trPr>
                <w:trHeight w:val="1536"/>
                <w:jc w:val="center"/>
              </w:trPr>
              <w:tc>
                <w:tcPr>
                  <w:tcW w:w="2259" w:type="dxa"/>
                  <w:tcBorders>
                    <w:top w:val="single" w:sz="8" w:space="0" w:color="000000"/>
                    <w:left w:val="single" w:sz="8" w:space="0" w:color="000000"/>
                    <w:bottom w:val="single" w:sz="8" w:space="0" w:color="000000"/>
                    <w:right w:val="single" w:sz="8" w:space="0" w:color="000000"/>
                    <w:tl2br w:val="nil"/>
                    <w:tr2bl w:val="nil"/>
                  </w:tcBorders>
                  <w:vAlign w:val="center"/>
                </w:tcPr>
                <w:p w:rsidR="002B77EE" w:rsidRPr="007E3745" w:rsidRDefault="002B77EE" w:rsidP="002B6FBF">
                  <w:pPr>
                    <w:framePr w:hSpace="180" w:wrap="around" w:vAnchor="text" w:hAnchor="margin" w:y="-236"/>
                    <w:widowControl/>
                    <w:spacing w:line="560" w:lineRule="exact"/>
                    <w:jc w:val="center"/>
                    <w:rPr>
                      <w:color w:val="333333"/>
                      <w:kern w:val="0"/>
                    </w:rPr>
                  </w:pPr>
                  <w:r w:rsidRPr="007E3745">
                    <w:rPr>
                      <w:color w:val="333333"/>
                      <w:kern w:val="0"/>
                    </w:rPr>
                    <w:t>巡查发现问题</w:t>
                  </w:r>
                </w:p>
              </w:tc>
              <w:tc>
                <w:tcPr>
                  <w:tcW w:w="6595" w:type="dxa"/>
                  <w:gridSpan w:val="3"/>
                  <w:tcBorders>
                    <w:top w:val="single" w:sz="8" w:space="0" w:color="000000"/>
                    <w:left w:val="single" w:sz="8" w:space="0" w:color="000000"/>
                    <w:bottom w:val="single" w:sz="8" w:space="0" w:color="000000"/>
                    <w:right w:val="single" w:sz="8" w:space="0" w:color="000000"/>
                    <w:tl2br w:val="nil"/>
                    <w:tr2bl w:val="nil"/>
                  </w:tcBorders>
                  <w:vAlign w:val="center"/>
                </w:tcPr>
                <w:p w:rsidR="002B77EE" w:rsidRPr="007E3745" w:rsidRDefault="002B77EE" w:rsidP="002B6FBF">
                  <w:pPr>
                    <w:framePr w:hSpace="180" w:wrap="around" w:vAnchor="text" w:hAnchor="margin" w:y="-236"/>
                    <w:widowControl/>
                    <w:spacing w:line="560" w:lineRule="exact"/>
                    <w:ind w:firstLine="480"/>
                    <w:jc w:val="center"/>
                    <w:rPr>
                      <w:color w:val="333333"/>
                      <w:kern w:val="0"/>
                    </w:rPr>
                  </w:pPr>
                </w:p>
              </w:tc>
            </w:tr>
            <w:tr w:rsidR="002B77EE" w:rsidRPr="007E3745" w:rsidTr="002B77EE">
              <w:trPr>
                <w:trHeight w:val="797"/>
                <w:jc w:val="center"/>
              </w:trPr>
              <w:tc>
                <w:tcPr>
                  <w:tcW w:w="2259" w:type="dxa"/>
                  <w:tcBorders>
                    <w:top w:val="single" w:sz="8" w:space="0" w:color="000000"/>
                    <w:left w:val="single" w:sz="8" w:space="0" w:color="000000"/>
                    <w:bottom w:val="single" w:sz="8" w:space="0" w:color="000000"/>
                    <w:right w:val="single" w:sz="8" w:space="0" w:color="000000"/>
                    <w:tl2br w:val="nil"/>
                    <w:tr2bl w:val="nil"/>
                  </w:tcBorders>
                  <w:vAlign w:val="center"/>
                </w:tcPr>
                <w:p w:rsidR="002B77EE" w:rsidRPr="007E3745" w:rsidRDefault="002B77EE" w:rsidP="002B6FBF">
                  <w:pPr>
                    <w:framePr w:hSpace="180" w:wrap="around" w:vAnchor="text" w:hAnchor="margin" w:y="-236"/>
                    <w:widowControl/>
                    <w:spacing w:line="560" w:lineRule="exact"/>
                    <w:jc w:val="center"/>
                    <w:rPr>
                      <w:color w:val="333333"/>
                      <w:kern w:val="0"/>
                    </w:rPr>
                  </w:pPr>
                  <w:r w:rsidRPr="007E3745">
                    <w:rPr>
                      <w:color w:val="333333"/>
                      <w:kern w:val="0"/>
                    </w:rPr>
                    <w:t>处理意见</w:t>
                  </w:r>
                </w:p>
              </w:tc>
              <w:tc>
                <w:tcPr>
                  <w:tcW w:w="6595" w:type="dxa"/>
                  <w:gridSpan w:val="3"/>
                  <w:tcBorders>
                    <w:top w:val="single" w:sz="8" w:space="0" w:color="000000"/>
                    <w:left w:val="single" w:sz="8" w:space="0" w:color="000000"/>
                    <w:bottom w:val="single" w:sz="8" w:space="0" w:color="000000"/>
                    <w:right w:val="single" w:sz="8" w:space="0" w:color="000000"/>
                    <w:tl2br w:val="nil"/>
                    <w:tr2bl w:val="nil"/>
                  </w:tcBorders>
                  <w:vAlign w:val="center"/>
                </w:tcPr>
                <w:p w:rsidR="002B77EE" w:rsidRPr="007E3745" w:rsidRDefault="002B77EE" w:rsidP="002B6FBF">
                  <w:pPr>
                    <w:framePr w:hSpace="180" w:wrap="around" w:vAnchor="text" w:hAnchor="margin" w:y="-236"/>
                    <w:widowControl/>
                    <w:spacing w:line="560" w:lineRule="exact"/>
                    <w:ind w:firstLine="480"/>
                    <w:jc w:val="center"/>
                    <w:rPr>
                      <w:color w:val="333333"/>
                      <w:kern w:val="0"/>
                    </w:rPr>
                  </w:pPr>
                </w:p>
              </w:tc>
            </w:tr>
            <w:tr w:rsidR="002B77EE" w:rsidRPr="007E3745" w:rsidTr="002B77EE">
              <w:trPr>
                <w:trHeight w:val="799"/>
                <w:jc w:val="center"/>
              </w:trPr>
              <w:tc>
                <w:tcPr>
                  <w:tcW w:w="2259" w:type="dxa"/>
                  <w:tcBorders>
                    <w:top w:val="single" w:sz="8" w:space="0" w:color="000000"/>
                    <w:left w:val="single" w:sz="8" w:space="0" w:color="000000"/>
                    <w:bottom w:val="single" w:sz="8" w:space="0" w:color="000000"/>
                    <w:right w:val="single" w:sz="8" w:space="0" w:color="000000"/>
                    <w:tl2br w:val="nil"/>
                    <w:tr2bl w:val="nil"/>
                  </w:tcBorders>
                  <w:vAlign w:val="center"/>
                </w:tcPr>
                <w:p w:rsidR="002B77EE" w:rsidRPr="007E3745" w:rsidRDefault="002B77EE" w:rsidP="002B6FBF">
                  <w:pPr>
                    <w:framePr w:hSpace="180" w:wrap="around" w:vAnchor="text" w:hAnchor="margin" w:y="-236"/>
                    <w:widowControl/>
                    <w:spacing w:line="560" w:lineRule="exact"/>
                    <w:jc w:val="center"/>
                    <w:rPr>
                      <w:color w:val="333333"/>
                      <w:kern w:val="0"/>
                    </w:rPr>
                  </w:pPr>
                  <w:r w:rsidRPr="007E3745">
                    <w:rPr>
                      <w:color w:val="333333"/>
                      <w:kern w:val="0"/>
                    </w:rPr>
                    <w:t>处理结果</w:t>
                  </w:r>
                </w:p>
              </w:tc>
              <w:tc>
                <w:tcPr>
                  <w:tcW w:w="6595" w:type="dxa"/>
                  <w:gridSpan w:val="3"/>
                  <w:tcBorders>
                    <w:top w:val="single" w:sz="8" w:space="0" w:color="000000"/>
                    <w:left w:val="single" w:sz="8" w:space="0" w:color="000000"/>
                    <w:bottom w:val="single" w:sz="8" w:space="0" w:color="000000"/>
                    <w:right w:val="single" w:sz="8" w:space="0" w:color="000000"/>
                    <w:tl2br w:val="nil"/>
                    <w:tr2bl w:val="nil"/>
                  </w:tcBorders>
                  <w:vAlign w:val="center"/>
                </w:tcPr>
                <w:p w:rsidR="002B77EE" w:rsidRPr="007E3745" w:rsidRDefault="002B77EE" w:rsidP="002B6FBF">
                  <w:pPr>
                    <w:framePr w:hSpace="180" w:wrap="around" w:vAnchor="text" w:hAnchor="margin" w:y="-236"/>
                    <w:widowControl/>
                    <w:spacing w:line="560" w:lineRule="exact"/>
                    <w:ind w:firstLine="480"/>
                    <w:jc w:val="center"/>
                    <w:rPr>
                      <w:color w:val="333333"/>
                      <w:kern w:val="0"/>
                    </w:rPr>
                  </w:pPr>
                </w:p>
              </w:tc>
            </w:tr>
          </w:tbl>
          <w:p w:rsidR="002B77EE" w:rsidRPr="007E3745" w:rsidRDefault="002B77EE" w:rsidP="002B77EE">
            <w:pPr>
              <w:spacing w:line="560" w:lineRule="exact"/>
              <w:rPr>
                <w:rFonts w:eastAsia="方正大标宋简体"/>
                <w:sz w:val="36"/>
              </w:rPr>
            </w:pPr>
          </w:p>
          <w:p w:rsidR="002B77EE" w:rsidRPr="007E3745" w:rsidRDefault="002B77EE" w:rsidP="002B77EE">
            <w:pPr>
              <w:spacing w:line="560" w:lineRule="exact"/>
              <w:rPr>
                <w:rFonts w:eastAsia="方正小标宋_GBK"/>
                <w:kern w:val="0"/>
                <w:sz w:val="36"/>
              </w:rPr>
            </w:pPr>
          </w:p>
        </w:tc>
      </w:tr>
    </w:tbl>
    <w:p w:rsidR="002B77EE" w:rsidRPr="007E3745" w:rsidRDefault="002B77EE" w:rsidP="002B77EE">
      <w:pPr>
        <w:pStyle w:val="a0"/>
        <w:spacing w:line="560" w:lineRule="exact"/>
        <w:rPr>
          <w:szCs w:val="24"/>
        </w:rPr>
        <w:sectPr w:rsidR="002B77EE" w:rsidRPr="007E3745">
          <w:pgSz w:w="11905" w:h="16838"/>
          <w:pgMar w:top="2098" w:right="1531" w:bottom="1984" w:left="1531" w:header="851" w:footer="1361" w:gutter="0"/>
          <w:pgNumType w:fmt="numberInDash"/>
          <w:cols w:space="0"/>
          <w:docGrid w:type="linesAndChars" w:linePitch="589" w:charSpace="1539"/>
        </w:sectPr>
      </w:pPr>
    </w:p>
    <w:p w:rsidR="002B6FBF" w:rsidRPr="007E3745" w:rsidRDefault="002B6FBF" w:rsidP="002B6FBF">
      <w:pPr>
        <w:spacing w:line="560" w:lineRule="exact"/>
        <w:rPr>
          <w:rFonts w:eastAsia="方正黑体_GBK"/>
        </w:rPr>
      </w:pPr>
      <w:r w:rsidRPr="007E3745">
        <w:rPr>
          <w:rFonts w:eastAsia="方正黑体_GBK"/>
        </w:rPr>
        <w:lastRenderedPageBreak/>
        <w:t>附件</w:t>
      </w:r>
      <w:r w:rsidRPr="007E3745">
        <w:rPr>
          <w:rFonts w:eastAsia="方正黑体_GBK"/>
        </w:rPr>
        <w:t>8</w:t>
      </w:r>
    </w:p>
    <w:tbl>
      <w:tblPr>
        <w:tblW w:w="15699" w:type="dxa"/>
        <w:tblInd w:w="-1047" w:type="dxa"/>
        <w:tblLayout w:type="fixed"/>
        <w:tblLook w:val="04A0"/>
      </w:tblPr>
      <w:tblGrid>
        <w:gridCol w:w="936"/>
        <w:gridCol w:w="816"/>
        <w:gridCol w:w="816"/>
        <w:gridCol w:w="816"/>
        <w:gridCol w:w="696"/>
        <w:gridCol w:w="426"/>
        <w:gridCol w:w="846"/>
        <w:gridCol w:w="636"/>
        <w:gridCol w:w="846"/>
        <w:gridCol w:w="846"/>
        <w:gridCol w:w="846"/>
        <w:gridCol w:w="1256"/>
        <w:gridCol w:w="1183"/>
        <w:gridCol w:w="1179"/>
        <w:gridCol w:w="696"/>
        <w:gridCol w:w="659"/>
        <w:gridCol w:w="1033"/>
        <w:gridCol w:w="650"/>
        <w:gridCol w:w="517"/>
      </w:tblGrid>
      <w:tr w:rsidR="002B77EE" w:rsidRPr="007E3745" w:rsidTr="002B77EE">
        <w:trPr>
          <w:trHeight w:val="600"/>
        </w:trPr>
        <w:tc>
          <w:tcPr>
            <w:tcW w:w="15699" w:type="dxa"/>
            <w:gridSpan w:val="19"/>
            <w:tcBorders>
              <w:top w:val="nil"/>
              <w:left w:val="nil"/>
              <w:bottom w:val="single" w:sz="4" w:space="0" w:color="auto"/>
              <w:right w:val="nil"/>
              <w:tl2br w:val="nil"/>
              <w:tr2bl w:val="nil"/>
            </w:tcBorders>
            <w:vAlign w:val="center"/>
          </w:tcPr>
          <w:p w:rsidR="002B77EE" w:rsidRPr="007E3745" w:rsidRDefault="002B77EE" w:rsidP="002B77EE">
            <w:pPr>
              <w:widowControl/>
              <w:spacing w:line="560" w:lineRule="exact"/>
              <w:jc w:val="center"/>
            </w:pPr>
            <w:r w:rsidRPr="007E3745">
              <w:rPr>
                <w:rFonts w:eastAsia="方正小标宋_GBK"/>
                <w:color w:val="000000"/>
                <w:kern w:val="0"/>
                <w:sz w:val="36"/>
              </w:rPr>
              <w:t>李家沱林长制工作数据统计汇总表</w:t>
            </w:r>
          </w:p>
        </w:tc>
      </w:tr>
      <w:tr w:rsidR="002B77EE" w:rsidRPr="007E3745" w:rsidTr="002B77EE">
        <w:trPr>
          <w:trHeight w:val="555"/>
        </w:trPr>
        <w:tc>
          <w:tcPr>
            <w:tcW w:w="4506"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铜锣山段面积（公顷）</w:t>
            </w:r>
          </w:p>
        </w:tc>
        <w:tc>
          <w:tcPr>
            <w:tcW w:w="846" w:type="dxa"/>
            <w:vMerge w:val="restart"/>
            <w:tcBorders>
              <w:top w:val="nil"/>
              <w:left w:val="nil"/>
              <w:bottom w:val="single" w:sz="4" w:space="0" w:color="000000"/>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涉及村、社（个）</w:t>
            </w:r>
          </w:p>
        </w:tc>
        <w:tc>
          <w:tcPr>
            <w:tcW w:w="636" w:type="dxa"/>
            <w:vMerge w:val="restart"/>
            <w:tcBorders>
              <w:top w:val="nil"/>
              <w:left w:val="single" w:sz="4" w:space="0" w:color="auto"/>
              <w:bottom w:val="single" w:sz="4" w:space="0" w:color="000000"/>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户数数量</w:t>
            </w:r>
            <w:r w:rsidRPr="007E3745">
              <w:rPr>
                <w:rFonts w:eastAsia="宋体"/>
                <w:color w:val="000000"/>
                <w:kern w:val="0"/>
                <w:sz w:val="21"/>
              </w:rPr>
              <w:t>(</w:t>
            </w:r>
            <w:r w:rsidRPr="007E3745">
              <w:rPr>
                <w:rFonts w:eastAsia="宋体"/>
                <w:color w:val="000000"/>
                <w:kern w:val="0"/>
                <w:sz w:val="21"/>
              </w:rPr>
              <w:t>户</w:t>
            </w:r>
            <w:r w:rsidRPr="007E3745">
              <w:rPr>
                <w:rFonts w:eastAsia="宋体"/>
                <w:color w:val="000000"/>
                <w:kern w:val="0"/>
                <w:sz w:val="21"/>
              </w:rPr>
              <w:t>)</w:t>
            </w:r>
          </w:p>
        </w:tc>
        <w:tc>
          <w:tcPr>
            <w:tcW w:w="846" w:type="dxa"/>
            <w:vMerge w:val="restart"/>
            <w:tcBorders>
              <w:top w:val="nil"/>
              <w:left w:val="single" w:sz="4" w:space="0" w:color="auto"/>
              <w:bottom w:val="single" w:sz="4" w:space="0" w:color="000000"/>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人口数量（人）</w:t>
            </w:r>
          </w:p>
        </w:tc>
        <w:tc>
          <w:tcPr>
            <w:tcW w:w="846" w:type="dxa"/>
            <w:vMerge w:val="restart"/>
            <w:tcBorders>
              <w:top w:val="nil"/>
              <w:left w:val="single" w:sz="4" w:space="0" w:color="auto"/>
              <w:bottom w:val="single" w:sz="4" w:space="0" w:color="000000"/>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散乱污企业数量（个）</w:t>
            </w:r>
          </w:p>
        </w:tc>
        <w:tc>
          <w:tcPr>
            <w:tcW w:w="3285" w:type="dxa"/>
            <w:gridSpan w:val="3"/>
            <w:tcBorders>
              <w:top w:val="single" w:sz="4" w:space="0" w:color="auto"/>
              <w:left w:val="nil"/>
              <w:bottom w:val="single" w:sz="4" w:space="0" w:color="auto"/>
              <w:right w:val="single" w:sz="4" w:space="0" w:color="000000"/>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w:t>
            </w:r>
            <w:r w:rsidRPr="007E3745">
              <w:rPr>
                <w:rFonts w:eastAsia="宋体"/>
                <w:color w:val="000000"/>
                <w:kern w:val="0"/>
                <w:sz w:val="21"/>
              </w:rPr>
              <w:t>两违</w:t>
            </w:r>
            <w:r w:rsidRPr="007E3745">
              <w:rPr>
                <w:rFonts w:eastAsia="宋体"/>
                <w:color w:val="000000"/>
                <w:kern w:val="0"/>
                <w:sz w:val="21"/>
              </w:rPr>
              <w:t>”</w:t>
            </w:r>
            <w:r w:rsidRPr="007E3745">
              <w:rPr>
                <w:rFonts w:eastAsia="宋体"/>
                <w:color w:val="000000"/>
                <w:kern w:val="0"/>
                <w:sz w:val="21"/>
              </w:rPr>
              <w:t>建筑数据</w:t>
            </w:r>
          </w:p>
        </w:tc>
        <w:tc>
          <w:tcPr>
            <w:tcW w:w="1875" w:type="dxa"/>
            <w:gridSpan w:val="2"/>
            <w:tcBorders>
              <w:top w:val="single" w:sz="4" w:space="0" w:color="auto"/>
              <w:left w:val="nil"/>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矿山情况</w:t>
            </w:r>
          </w:p>
        </w:tc>
        <w:tc>
          <w:tcPr>
            <w:tcW w:w="659" w:type="dxa"/>
            <w:vMerge w:val="restart"/>
            <w:tcBorders>
              <w:top w:val="nil"/>
              <w:left w:val="single" w:sz="4" w:space="0" w:color="auto"/>
              <w:bottom w:val="single" w:sz="4" w:space="0" w:color="000000"/>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历史文化古迹（处）</w:t>
            </w:r>
          </w:p>
        </w:tc>
        <w:tc>
          <w:tcPr>
            <w:tcW w:w="1033" w:type="dxa"/>
            <w:vMerge w:val="restart"/>
            <w:tcBorders>
              <w:top w:val="nil"/>
              <w:left w:val="single" w:sz="4" w:space="0" w:color="auto"/>
              <w:bottom w:val="single" w:sz="4" w:space="0" w:color="000000"/>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温泉等自然旅游景点（处）</w:t>
            </w:r>
          </w:p>
        </w:tc>
        <w:tc>
          <w:tcPr>
            <w:tcW w:w="650" w:type="dxa"/>
            <w:vMerge w:val="restart"/>
            <w:tcBorders>
              <w:top w:val="nil"/>
              <w:left w:val="single" w:sz="4" w:space="0" w:color="auto"/>
              <w:bottom w:val="single" w:sz="4" w:space="0" w:color="000000"/>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特色农业（处）</w:t>
            </w:r>
          </w:p>
        </w:tc>
        <w:tc>
          <w:tcPr>
            <w:tcW w:w="517" w:type="dxa"/>
            <w:vMerge w:val="restart"/>
            <w:tcBorders>
              <w:top w:val="nil"/>
              <w:left w:val="single" w:sz="4" w:space="0" w:color="auto"/>
              <w:bottom w:val="single" w:sz="4" w:space="0" w:color="000000"/>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备注</w:t>
            </w:r>
          </w:p>
        </w:tc>
      </w:tr>
      <w:tr w:rsidR="002B77EE" w:rsidRPr="007E3745" w:rsidTr="002B77EE">
        <w:trPr>
          <w:trHeight w:val="300"/>
        </w:trPr>
        <w:tc>
          <w:tcPr>
            <w:tcW w:w="936" w:type="dxa"/>
            <w:vMerge w:val="restart"/>
            <w:tcBorders>
              <w:top w:val="nil"/>
              <w:left w:val="single" w:sz="4" w:space="0" w:color="auto"/>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总面积</w:t>
            </w:r>
          </w:p>
        </w:tc>
        <w:tc>
          <w:tcPr>
            <w:tcW w:w="3570" w:type="dxa"/>
            <w:gridSpan w:val="5"/>
            <w:tcBorders>
              <w:top w:val="nil"/>
              <w:left w:val="nil"/>
              <w:bottom w:val="single" w:sz="4" w:space="0" w:color="auto"/>
              <w:right w:val="single" w:sz="4" w:space="0" w:color="000000"/>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其中</w:t>
            </w:r>
          </w:p>
        </w:tc>
        <w:tc>
          <w:tcPr>
            <w:tcW w:w="846" w:type="dxa"/>
            <w:vMerge/>
            <w:tcBorders>
              <w:top w:val="nil"/>
              <w:left w:val="nil"/>
              <w:bottom w:val="single" w:sz="4" w:space="0" w:color="000000"/>
              <w:right w:val="single" w:sz="4" w:space="0" w:color="auto"/>
              <w:tl2br w:val="nil"/>
              <w:tr2bl w:val="nil"/>
            </w:tcBorders>
            <w:vAlign w:val="center"/>
          </w:tcPr>
          <w:p w:rsidR="002B77EE" w:rsidRPr="007E3745" w:rsidRDefault="002B77EE" w:rsidP="002B77EE">
            <w:pPr>
              <w:widowControl/>
              <w:spacing w:line="560" w:lineRule="exact"/>
              <w:jc w:val="left"/>
              <w:rPr>
                <w:rFonts w:eastAsia="宋体"/>
                <w:color w:val="000000"/>
                <w:kern w:val="0"/>
                <w:sz w:val="21"/>
              </w:rPr>
            </w:pPr>
          </w:p>
        </w:tc>
        <w:tc>
          <w:tcPr>
            <w:tcW w:w="636" w:type="dxa"/>
            <w:vMerge/>
            <w:tcBorders>
              <w:top w:val="nil"/>
              <w:left w:val="single" w:sz="4" w:space="0" w:color="auto"/>
              <w:bottom w:val="single" w:sz="4" w:space="0" w:color="000000"/>
              <w:right w:val="single" w:sz="4" w:space="0" w:color="auto"/>
              <w:tl2br w:val="nil"/>
              <w:tr2bl w:val="nil"/>
            </w:tcBorders>
            <w:vAlign w:val="center"/>
          </w:tcPr>
          <w:p w:rsidR="002B77EE" w:rsidRPr="007E3745" w:rsidRDefault="002B77EE" w:rsidP="002B77EE">
            <w:pPr>
              <w:widowControl/>
              <w:spacing w:line="560" w:lineRule="exact"/>
              <w:jc w:val="left"/>
              <w:rPr>
                <w:rFonts w:eastAsia="宋体"/>
                <w:color w:val="000000"/>
                <w:kern w:val="0"/>
                <w:sz w:val="21"/>
              </w:rPr>
            </w:pPr>
          </w:p>
        </w:tc>
        <w:tc>
          <w:tcPr>
            <w:tcW w:w="846" w:type="dxa"/>
            <w:vMerge/>
            <w:tcBorders>
              <w:top w:val="nil"/>
              <w:left w:val="single" w:sz="4" w:space="0" w:color="auto"/>
              <w:bottom w:val="single" w:sz="4" w:space="0" w:color="000000"/>
              <w:right w:val="single" w:sz="4" w:space="0" w:color="auto"/>
              <w:tl2br w:val="nil"/>
              <w:tr2bl w:val="nil"/>
            </w:tcBorders>
            <w:vAlign w:val="center"/>
          </w:tcPr>
          <w:p w:rsidR="002B77EE" w:rsidRPr="007E3745" w:rsidRDefault="002B77EE" w:rsidP="002B77EE">
            <w:pPr>
              <w:widowControl/>
              <w:spacing w:line="560" w:lineRule="exact"/>
              <w:jc w:val="left"/>
              <w:rPr>
                <w:rFonts w:eastAsia="宋体"/>
                <w:color w:val="000000"/>
                <w:kern w:val="0"/>
                <w:sz w:val="21"/>
              </w:rPr>
            </w:pPr>
          </w:p>
        </w:tc>
        <w:tc>
          <w:tcPr>
            <w:tcW w:w="846" w:type="dxa"/>
            <w:vMerge/>
            <w:tcBorders>
              <w:top w:val="nil"/>
              <w:left w:val="single" w:sz="4" w:space="0" w:color="auto"/>
              <w:bottom w:val="single" w:sz="4" w:space="0" w:color="000000"/>
              <w:right w:val="single" w:sz="4" w:space="0" w:color="auto"/>
              <w:tl2br w:val="nil"/>
              <w:tr2bl w:val="nil"/>
            </w:tcBorders>
            <w:vAlign w:val="center"/>
          </w:tcPr>
          <w:p w:rsidR="002B77EE" w:rsidRPr="007E3745" w:rsidRDefault="002B77EE" w:rsidP="002B77EE">
            <w:pPr>
              <w:widowControl/>
              <w:spacing w:line="560" w:lineRule="exact"/>
              <w:jc w:val="left"/>
              <w:rPr>
                <w:rFonts w:eastAsia="宋体"/>
                <w:color w:val="000000"/>
                <w:kern w:val="0"/>
                <w:sz w:val="21"/>
              </w:rPr>
            </w:pPr>
          </w:p>
        </w:tc>
        <w:tc>
          <w:tcPr>
            <w:tcW w:w="846" w:type="dxa"/>
            <w:vMerge w:val="restart"/>
            <w:tcBorders>
              <w:top w:val="nil"/>
              <w:left w:val="single" w:sz="4" w:space="0" w:color="auto"/>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数量（处）</w:t>
            </w:r>
          </w:p>
        </w:tc>
        <w:tc>
          <w:tcPr>
            <w:tcW w:w="1256" w:type="dxa"/>
            <w:vMerge w:val="restart"/>
            <w:tcBorders>
              <w:top w:val="nil"/>
              <w:left w:val="single" w:sz="4" w:space="0" w:color="auto"/>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占地面积（平方米）</w:t>
            </w:r>
          </w:p>
        </w:tc>
        <w:tc>
          <w:tcPr>
            <w:tcW w:w="1183" w:type="dxa"/>
            <w:vMerge w:val="restart"/>
            <w:tcBorders>
              <w:top w:val="nil"/>
              <w:left w:val="single" w:sz="4" w:space="0" w:color="auto"/>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建筑面积（平方米）</w:t>
            </w:r>
          </w:p>
        </w:tc>
        <w:tc>
          <w:tcPr>
            <w:tcW w:w="1179" w:type="dxa"/>
            <w:vMerge w:val="restart"/>
            <w:tcBorders>
              <w:top w:val="nil"/>
              <w:left w:val="single" w:sz="4" w:space="0" w:color="auto"/>
              <w:bottom w:val="single" w:sz="4" w:space="0" w:color="000000"/>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数量（处）</w:t>
            </w:r>
          </w:p>
        </w:tc>
        <w:tc>
          <w:tcPr>
            <w:tcW w:w="696" w:type="dxa"/>
            <w:vMerge w:val="restart"/>
            <w:tcBorders>
              <w:top w:val="nil"/>
              <w:left w:val="single" w:sz="4" w:space="0" w:color="auto"/>
              <w:bottom w:val="single" w:sz="4" w:space="0" w:color="000000"/>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面积（平方米）</w:t>
            </w:r>
          </w:p>
        </w:tc>
        <w:tc>
          <w:tcPr>
            <w:tcW w:w="659" w:type="dxa"/>
            <w:vMerge/>
            <w:tcBorders>
              <w:top w:val="nil"/>
              <w:left w:val="single" w:sz="4" w:space="0" w:color="auto"/>
              <w:bottom w:val="single" w:sz="4" w:space="0" w:color="000000"/>
              <w:right w:val="single" w:sz="4" w:space="0" w:color="auto"/>
              <w:tl2br w:val="nil"/>
              <w:tr2bl w:val="nil"/>
            </w:tcBorders>
            <w:vAlign w:val="center"/>
          </w:tcPr>
          <w:p w:rsidR="002B77EE" w:rsidRPr="007E3745" w:rsidRDefault="002B77EE" w:rsidP="002B77EE">
            <w:pPr>
              <w:widowControl/>
              <w:spacing w:line="560" w:lineRule="exact"/>
              <w:jc w:val="left"/>
              <w:rPr>
                <w:rFonts w:eastAsia="宋体"/>
                <w:color w:val="000000"/>
                <w:kern w:val="0"/>
                <w:sz w:val="21"/>
              </w:rPr>
            </w:pPr>
          </w:p>
        </w:tc>
        <w:tc>
          <w:tcPr>
            <w:tcW w:w="1033" w:type="dxa"/>
            <w:vMerge/>
            <w:tcBorders>
              <w:top w:val="nil"/>
              <w:left w:val="single" w:sz="4" w:space="0" w:color="auto"/>
              <w:bottom w:val="single" w:sz="4" w:space="0" w:color="000000"/>
              <w:right w:val="single" w:sz="4" w:space="0" w:color="auto"/>
              <w:tl2br w:val="nil"/>
              <w:tr2bl w:val="nil"/>
            </w:tcBorders>
            <w:vAlign w:val="center"/>
          </w:tcPr>
          <w:p w:rsidR="002B77EE" w:rsidRPr="007E3745" w:rsidRDefault="002B77EE" w:rsidP="002B77EE">
            <w:pPr>
              <w:widowControl/>
              <w:spacing w:line="560" w:lineRule="exact"/>
              <w:jc w:val="left"/>
              <w:rPr>
                <w:rFonts w:eastAsia="宋体"/>
                <w:color w:val="000000"/>
                <w:kern w:val="0"/>
                <w:sz w:val="21"/>
              </w:rPr>
            </w:pPr>
          </w:p>
        </w:tc>
        <w:tc>
          <w:tcPr>
            <w:tcW w:w="650" w:type="dxa"/>
            <w:vMerge/>
            <w:tcBorders>
              <w:top w:val="nil"/>
              <w:left w:val="single" w:sz="4" w:space="0" w:color="auto"/>
              <w:bottom w:val="single" w:sz="4" w:space="0" w:color="000000"/>
              <w:right w:val="single" w:sz="4" w:space="0" w:color="auto"/>
              <w:tl2br w:val="nil"/>
              <w:tr2bl w:val="nil"/>
            </w:tcBorders>
            <w:vAlign w:val="center"/>
          </w:tcPr>
          <w:p w:rsidR="002B77EE" w:rsidRPr="007E3745" w:rsidRDefault="002B77EE" w:rsidP="002B77EE">
            <w:pPr>
              <w:widowControl/>
              <w:spacing w:line="560" w:lineRule="exact"/>
              <w:jc w:val="left"/>
              <w:rPr>
                <w:rFonts w:eastAsia="宋体"/>
                <w:color w:val="000000"/>
                <w:kern w:val="0"/>
                <w:sz w:val="21"/>
              </w:rPr>
            </w:pPr>
          </w:p>
        </w:tc>
        <w:tc>
          <w:tcPr>
            <w:tcW w:w="517" w:type="dxa"/>
            <w:vMerge/>
            <w:tcBorders>
              <w:top w:val="nil"/>
              <w:left w:val="single" w:sz="4" w:space="0" w:color="auto"/>
              <w:bottom w:val="single" w:sz="4" w:space="0" w:color="000000"/>
              <w:right w:val="single" w:sz="4" w:space="0" w:color="auto"/>
              <w:tl2br w:val="nil"/>
              <w:tr2bl w:val="nil"/>
            </w:tcBorders>
            <w:vAlign w:val="center"/>
          </w:tcPr>
          <w:p w:rsidR="002B77EE" w:rsidRPr="007E3745" w:rsidRDefault="002B77EE" w:rsidP="002B77EE">
            <w:pPr>
              <w:widowControl/>
              <w:spacing w:line="560" w:lineRule="exact"/>
              <w:jc w:val="left"/>
              <w:rPr>
                <w:rFonts w:eastAsia="宋体"/>
                <w:color w:val="000000"/>
                <w:kern w:val="0"/>
                <w:sz w:val="21"/>
              </w:rPr>
            </w:pPr>
          </w:p>
        </w:tc>
      </w:tr>
      <w:tr w:rsidR="002B77EE" w:rsidRPr="007E3745" w:rsidTr="002B77EE">
        <w:trPr>
          <w:trHeight w:val="900"/>
        </w:trPr>
        <w:tc>
          <w:tcPr>
            <w:tcW w:w="936" w:type="dxa"/>
            <w:vMerge/>
            <w:tcBorders>
              <w:top w:val="nil"/>
              <w:left w:val="single" w:sz="4" w:space="0" w:color="auto"/>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left"/>
              <w:rPr>
                <w:rFonts w:eastAsia="宋体"/>
                <w:color w:val="000000"/>
                <w:kern w:val="0"/>
                <w:sz w:val="21"/>
              </w:rPr>
            </w:pPr>
          </w:p>
        </w:tc>
        <w:tc>
          <w:tcPr>
            <w:tcW w:w="816" w:type="dxa"/>
            <w:tcBorders>
              <w:top w:val="nil"/>
              <w:left w:val="nil"/>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耕地面积</w:t>
            </w:r>
          </w:p>
        </w:tc>
        <w:tc>
          <w:tcPr>
            <w:tcW w:w="816" w:type="dxa"/>
            <w:tcBorders>
              <w:top w:val="nil"/>
              <w:left w:val="nil"/>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林地面积</w:t>
            </w:r>
          </w:p>
        </w:tc>
        <w:tc>
          <w:tcPr>
            <w:tcW w:w="816" w:type="dxa"/>
            <w:tcBorders>
              <w:top w:val="nil"/>
              <w:left w:val="nil"/>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建设用地</w:t>
            </w:r>
          </w:p>
        </w:tc>
        <w:tc>
          <w:tcPr>
            <w:tcW w:w="696" w:type="dxa"/>
            <w:tcBorders>
              <w:top w:val="nil"/>
              <w:left w:val="nil"/>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水域</w:t>
            </w:r>
          </w:p>
        </w:tc>
        <w:tc>
          <w:tcPr>
            <w:tcW w:w="426" w:type="dxa"/>
            <w:tcBorders>
              <w:top w:val="nil"/>
              <w:left w:val="nil"/>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其他</w:t>
            </w:r>
          </w:p>
        </w:tc>
        <w:tc>
          <w:tcPr>
            <w:tcW w:w="846" w:type="dxa"/>
            <w:vMerge/>
            <w:tcBorders>
              <w:top w:val="nil"/>
              <w:left w:val="nil"/>
              <w:bottom w:val="single" w:sz="4" w:space="0" w:color="000000"/>
              <w:right w:val="single" w:sz="4" w:space="0" w:color="auto"/>
              <w:tl2br w:val="nil"/>
              <w:tr2bl w:val="nil"/>
            </w:tcBorders>
            <w:vAlign w:val="center"/>
          </w:tcPr>
          <w:p w:rsidR="002B77EE" w:rsidRPr="007E3745" w:rsidRDefault="002B77EE" w:rsidP="002B77EE">
            <w:pPr>
              <w:widowControl/>
              <w:spacing w:line="560" w:lineRule="exact"/>
              <w:jc w:val="left"/>
              <w:rPr>
                <w:rFonts w:eastAsia="宋体"/>
                <w:color w:val="000000"/>
                <w:kern w:val="0"/>
                <w:sz w:val="21"/>
              </w:rPr>
            </w:pPr>
          </w:p>
        </w:tc>
        <w:tc>
          <w:tcPr>
            <w:tcW w:w="636" w:type="dxa"/>
            <w:vMerge/>
            <w:tcBorders>
              <w:top w:val="nil"/>
              <w:left w:val="single" w:sz="4" w:space="0" w:color="auto"/>
              <w:bottom w:val="single" w:sz="4" w:space="0" w:color="000000"/>
              <w:right w:val="single" w:sz="4" w:space="0" w:color="auto"/>
              <w:tl2br w:val="nil"/>
              <w:tr2bl w:val="nil"/>
            </w:tcBorders>
            <w:vAlign w:val="center"/>
          </w:tcPr>
          <w:p w:rsidR="002B77EE" w:rsidRPr="007E3745" w:rsidRDefault="002B77EE" w:rsidP="002B77EE">
            <w:pPr>
              <w:widowControl/>
              <w:spacing w:line="560" w:lineRule="exact"/>
              <w:jc w:val="left"/>
              <w:rPr>
                <w:rFonts w:eastAsia="宋体"/>
                <w:color w:val="000000"/>
                <w:kern w:val="0"/>
                <w:sz w:val="21"/>
              </w:rPr>
            </w:pPr>
          </w:p>
        </w:tc>
        <w:tc>
          <w:tcPr>
            <w:tcW w:w="846" w:type="dxa"/>
            <w:vMerge/>
            <w:tcBorders>
              <w:top w:val="nil"/>
              <w:left w:val="single" w:sz="4" w:space="0" w:color="auto"/>
              <w:bottom w:val="single" w:sz="4" w:space="0" w:color="000000"/>
              <w:right w:val="single" w:sz="4" w:space="0" w:color="auto"/>
              <w:tl2br w:val="nil"/>
              <w:tr2bl w:val="nil"/>
            </w:tcBorders>
            <w:vAlign w:val="center"/>
          </w:tcPr>
          <w:p w:rsidR="002B77EE" w:rsidRPr="007E3745" w:rsidRDefault="002B77EE" w:rsidP="002B77EE">
            <w:pPr>
              <w:widowControl/>
              <w:spacing w:line="560" w:lineRule="exact"/>
              <w:jc w:val="left"/>
              <w:rPr>
                <w:rFonts w:eastAsia="宋体"/>
                <w:color w:val="000000"/>
                <w:kern w:val="0"/>
                <w:sz w:val="21"/>
              </w:rPr>
            </w:pPr>
          </w:p>
        </w:tc>
        <w:tc>
          <w:tcPr>
            <w:tcW w:w="846" w:type="dxa"/>
            <w:vMerge/>
            <w:tcBorders>
              <w:top w:val="nil"/>
              <w:left w:val="single" w:sz="4" w:space="0" w:color="auto"/>
              <w:bottom w:val="single" w:sz="4" w:space="0" w:color="000000"/>
              <w:right w:val="single" w:sz="4" w:space="0" w:color="auto"/>
              <w:tl2br w:val="nil"/>
              <w:tr2bl w:val="nil"/>
            </w:tcBorders>
            <w:vAlign w:val="center"/>
          </w:tcPr>
          <w:p w:rsidR="002B77EE" w:rsidRPr="007E3745" w:rsidRDefault="002B77EE" w:rsidP="002B77EE">
            <w:pPr>
              <w:widowControl/>
              <w:spacing w:line="560" w:lineRule="exact"/>
              <w:jc w:val="left"/>
              <w:rPr>
                <w:rFonts w:eastAsia="宋体"/>
                <w:color w:val="000000"/>
                <w:kern w:val="0"/>
                <w:sz w:val="21"/>
              </w:rPr>
            </w:pPr>
          </w:p>
        </w:tc>
        <w:tc>
          <w:tcPr>
            <w:tcW w:w="846" w:type="dxa"/>
            <w:vMerge/>
            <w:tcBorders>
              <w:top w:val="nil"/>
              <w:left w:val="single" w:sz="4" w:space="0" w:color="auto"/>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left"/>
              <w:rPr>
                <w:rFonts w:eastAsia="宋体"/>
                <w:color w:val="000000"/>
                <w:kern w:val="0"/>
                <w:sz w:val="21"/>
              </w:rPr>
            </w:pPr>
          </w:p>
        </w:tc>
        <w:tc>
          <w:tcPr>
            <w:tcW w:w="1256" w:type="dxa"/>
            <w:vMerge/>
            <w:tcBorders>
              <w:top w:val="nil"/>
              <w:left w:val="single" w:sz="4" w:space="0" w:color="auto"/>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left"/>
              <w:rPr>
                <w:rFonts w:eastAsia="宋体"/>
                <w:color w:val="000000"/>
                <w:kern w:val="0"/>
                <w:sz w:val="21"/>
              </w:rPr>
            </w:pPr>
          </w:p>
        </w:tc>
        <w:tc>
          <w:tcPr>
            <w:tcW w:w="1183" w:type="dxa"/>
            <w:vMerge/>
            <w:tcBorders>
              <w:top w:val="nil"/>
              <w:left w:val="single" w:sz="4" w:space="0" w:color="auto"/>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left"/>
              <w:rPr>
                <w:rFonts w:eastAsia="宋体"/>
                <w:color w:val="000000"/>
                <w:kern w:val="0"/>
                <w:sz w:val="21"/>
              </w:rPr>
            </w:pPr>
          </w:p>
        </w:tc>
        <w:tc>
          <w:tcPr>
            <w:tcW w:w="1179" w:type="dxa"/>
            <w:vMerge/>
            <w:tcBorders>
              <w:top w:val="nil"/>
              <w:left w:val="single" w:sz="4" w:space="0" w:color="auto"/>
              <w:bottom w:val="single" w:sz="4" w:space="0" w:color="000000"/>
              <w:right w:val="single" w:sz="4" w:space="0" w:color="auto"/>
              <w:tl2br w:val="nil"/>
              <w:tr2bl w:val="nil"/>
            </w:tcBorders>
            <w:vAlign w:val="center"/>
          </w:tcPr>
          <w:p w:rsidR="002B77EE" w:rsidRPr="007E3745" w:rsidRDefault="002B77EE" w:rsidP="002B77EE">
            <w:pPr>
              <w:widowControl/>
              <w:spacing w:line="560" w:lineRule="exact"/>
              <w:jc w:val="left"/>
              <w:rPr>
                <w:rFonts w:eastAsia="宋体"/>
                <w:color w:val="000000"/>
                <w:kern w:val="0"/>
                <w:sz w:val="21"/>
              </w:rPr>
            </w:pPr>
          </w:p>
        </w:tc>
        <w:tc>
          <w:tcPr>
            <w:tcW w:w="696" w:type="dxa"/>
            <w:vMerge/>
            <w:tcBorders>
              <w:top w:val="nil"/>
              <w:left w:val="single" w:sz="4" w:space="0" w:color="auto"/>
              <w:bottom w:val="single" w:sz="4" w:space="0" w:color="000000"/>
              <w:right w:val="single" w:sz="4" w:space="0" w:color="auto"/>
              <w:tl2br w:val="nil"/>
              <w:tr2bl w:val="nil"/>
            </w:tcBorders>
            <w:vAlign w:val="center"/>
          </w:tcPr>
          <w:p w:rsidR="002B77EE" w:rsidRPr="007E3745" w:rsidRDefault="002B77EE" w:rsidP="002B77EE">
            <w:pPr>
              <w:widowControl/>
              <w:spacing w:line="560" w:lineRule="exact"/>
              <w:jc w:val="left"/>
              <w:rPr>
                <w:rFonts w:eastAsia="宋体"/>
                <w:color w:val="000000"/>
                <w:kern w:val="0"/>
                <w:sz w:val="21"/>
              </w:rPr>
            </w:pPr>
          </w:p>
        </w:tc>
        <w:tc>
          <w:tcPr>
            <w:tcW w:w="659" w:type="dxa"/>
            <w:vMerge/>
            <w:tcBorders>
              <w:top w:val="nil"/>
              <w:left w:val="single" w:sz="4" w:space="0" w:color="auto"/>
              <w:bottom w:val="single" w:sz="4" w:space="0" w:color="000000"/>
              <w:right w:val="single" w:sz="4" w:space="0" w:color="auto"/>
              <w:tl2br w:val="nil"/>
              <w:tr2bl w:val="nil"/>
            </w:tcBorders>
            <w:vAlign w:val="center"/>
          </w:tcPr>
          <w:p w:rsidR="002B77EE" w:rsidRPr="007E3745" w:rsidRDefault="002B77EE" w:rsidP="002B77EE">
            <w:pPr>
              <w:widowControl/>
              <w:spacing w:line="560" w:lineRule="exact"/>
              <w:jc w:val="left"/>
              <w:rPr>
                <w:rFonts w:eastAsia="宋体"/>
                <w:color w:val="000000"/>
                <w:kern w:val="0"/>
                <w:sz w:val="21"/>
              </w:rPr>
            </w:pPr>
          </w:p>
        </w:tc>
        <w:tc>
          <w:tcPr>
            <w:tcW w:w="1033" w:type="dxa"/>
            <w:vMerge/>
            <w:tcBorders>
              <w:top w:val="nil"/>
              <w:left w:val="single" w:sz="4" w:space="0" w:color="auto"/>
              <w:bottom w:val="single" w:sz="4" w:space="0" w:color="000000"/>
              <w:right w:val="single" w:sz="4" w:space="0" w:color="auto"/>
              <w:tl2br w:val="nil"/>
              <w:tr2bl w:val="nil"/>
            </w:tcBorders>
            <w:vAlign w:val="center"/>
          </w:tcPr>
          <w:p w:rsidR="002B77EE" w:rsidRPr="007E3745" w:rsidRDefault="002B77EE" w:rsidP="002B77EE">
            <w:pPr>
              <w:widowControl/>
              <w:spacing w:line="560" w:lineRule="exact"/>
              <w:jc w:val="left"/>
              <w:rPr>
                <w:rFonts w:eastAsia="宋体"/>
                <w:color w:val="000000"/>
                <w:kern w:val="0"/>
                <w:sz w:val="21"/>
              </w:rPr>
            </w:pPr>
          </w:p>
        </w:tc>
        <w:tc>
          <w:tcPr>
            <w:tcW w:w="650" w:type="dxa"/>
            <w:vMerge/>
            <w:tcBorders>
              <w:top w:val="nil"/>
              <w:left w:val="single" w:sz="4" w:space="0" w:color="auto"/>
              <w:bottom w:val="single" w:sz="4" w:space="0" w:color="000000"/>
              <w:right w:val="single" w:sz="4" w:space="0" w:color="auto"/>
              <w:tl2br w:val="nil"/>
              <w:tr2bl w:val="nil"/>
            </w:tcBorders>
            <w:vAlign w:val="center"/>
          </w:tcPr>
          <w:p w:rsidR="002B77EE" w:rsidRPr="007E3745" w:rsidRDefault="002B77EE" w:rsidP="002B77EE">
            <w:pPr>
              <w:widowControl/>
              <w:spacing w:line="560" w:lineRule="exact"/>
              <w:jc w:val="left"/>
              <w:rPr>
                <w:rFonts w:eastAsia="宋体"/>
                <w:color w:val="000000"/>
                <w:kern w:val="0"/>
                <w:sz w:val="21"/>
              </w:rPr>
            </w:pPr>
          </w:p>
        </w:tc>
        <w:tc>
          <w:tcPr>
            <w:tcW w:w="517" w:type="dxa"/>
            <w:vMerge/>
            <w:tcBorders>
              <w:top w:val="nil"/>
              <w:left w:val="single" w:sz="4" w:space="0" w:color="auto"/>
              <w:bottom w:val="single" w:sz="4" w:space="0" w:color="000000"/>
              <w:right w:val="single" w:sz="4" w:space="0" w:color="auto"/>
              <w:tl2br w:val="nil"/>
              <w:tr2bl w:val="nil"/>
            </w:tcBorders>
            <w:vAlign w:val="center"/>
          </w:tcPr>
          <w:p w:rsidR="002B77EE" w:rsidRPr="007E3745" w:rsidRDefault="002B77EE" w:rsidP="002B77EE">
            <w:pPr>
              <w:widowControl/>
              <w:spacing w:line="560" w:lineRule="exact"/>
              <w:jc w:val="left"/>
              <w:rPr>
                <w:rFonts w:eastAsia="宋体"/>
                <w:color w:val="000000"/>
                <w:kern w:val="0"/>
                <w:sz w:val="21"/>
              </w:rPr>
            </w:pPr>
          </w:p>
        </w:tc>
      </w:tr>
      <w:tr w:rsidR="002B77EE" w:rsidRPr="007E3745" w:rsidTr="002B77EE">
        <w:trPr>
          <w:trHeight w:val="1246"/>
        </w:trPr>
        <w:tc>
          <w:tcPr>
            <w:tcW w:w="936" w:type="dxa"/>
            <w:tcBorders>
              <w:top w:val="nil"/>
              <w:left w:val="single" w:sz="4" w:space="0" w:color="auto"/>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169.16</w:t>
            </w:r>
          </w:p>
        </w:tc>
        <w:tc>
          <w:tcPr>
            <w:tcW w:w="816" w:type="dxa"/>
            <w:tcBorders>
              <w:top w:val="nil"/>
              <w:left w:val="nil"/>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27.89</w:t>
            </w:r>
          </w:p>
        </w:tc>
        <w:tc>
          <w:tcPr>
            <w:tcW w:w="816" w:type="dxa"/>
            <w:tcBorders>
              <w:top w:val="nil"/>
              <w:left w:val="nil"/>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58.37</w:t>
            </w:r>
          </w:p>
        </w:tc>
        <w:tc>
          <w:tcPr>
            <w:tcW w:w="816" w:type="dxa"/>
            <w:tcBorders>
              <w:top w:val="nil"/>
              <w:left w:val="nil"/>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82.57</w:t>
            </w:r>
          </w:p>
        </w:tc>
        <w:tc>
          <w:tcPr>
            <w:tcW w:w="696" w:type="dxa"/>
            <w:tcBorders>
              <w:top w:val="nil"/>
              <w:left w:val="nil"/>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0.33</w:t>
            </w:r>
          </w:p>
        </w:tc>
        <w:tc>
          <w:tcPr>
            <w:tcW w:w="426" w:type="dxa"/>
            <w:tcBorders>
              <w:top w:val="nil"/>
              <w:left w:val="nil"/>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0</w:t>
            </w:r>
          </w:p>
        </w:tc>
        <w:tc>
          <w:tcPr>
            <w:tcW w:w="846" w:type="dxa"/>
            <w:tcBorders>
              <w:top w:val="nil"/>
              <w:left w:val="nil"/>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其龙村</w:t>
            </w:r>
            <w:r w:rsidRPr="007E3745">
              <w:rPr>
                <w:rFonts w:eastAsia="宋体"/>
                <w:color w:val="000000"/>
                <w:kern w:val="0"/>
                <w:sz w:val="21"/>
              </w:rPr>
              <w:t>4</w:t>
            </w:r>
            <w:r w:rsidRPr="007E3745">
              <w:rPr>
                <w:rFonts w:eastAsia="宋体"/>
                <w:color w:val="000000"/>
                <w:kern w:val="0"/>
                <w:sz w:val="21"/>
              </w:rPr>
              <w:t>个社（</w:t>
            </w:r>
            <w:r w:rsidRPr="007E3745">
              <w:rPr>
                <w:rFonts w:eastAsia="宋体"/>
                <w:color w:val="000000"/>
                <w:kern w:val="0"/>
                <w:sz w:val="21"/>
              </w:rPr>
              <w:t>4</w:t>
            </w:r>
            <w:r w:rsidRPr="007E3745">
              <w:rPr>
                <w:rFonts w:eastAsia="宋体"/>
                <w:color w:val="000000"/>
                <w:kern w:val="0"/>
                <w:sz w:val="21"/>
              </w:rPr>
              <w:t>、</w:t>
            </w:r>
            <w:r w:rsidRPr="007E3745">
              <w:rPr>
                <w:rFonts w:eastAsia="宋体"/>
                <w:color w:val="000000"/>
                <w:kern w:val="0"/>
                <w:sz w:val="21"/>
              </w:rPr>
              <w:t>9</w:t>
            </w:r>
            <w:r w:rsidRPr="007E3745">
              <w:rPr>
                <w:rFonts w:eastAsia="宋体"/>
                <w:color w:val="000000"/>
                <w:kern w:val="0"/>
                <w:sz w:val="21"/>
              </w:rPr>
              <w:t>、</w:t>
            </w:r>
            <w:r w:rsidRPr="007E3745">
              <w:rPr>
                <w:rFonts w:eastAsia="宋体"/>
                <w:color w:val="000000"/>
                <w:kern w:val="0"/>
                <w:sz w:val="21"/>
              </w:rPr>
              <w:t>10</w:t>
            </w:r>
            <w:r w:rsidRPr="007E3745">
              <w:rPr>
                <w:rFonts w:eastAsia="宋体"/>
                <w:color w:val="000000"/>
                <w:kern w:val="0"/>
                <w:sz w:val="21"/>
              </w:rPr>
              <w:t>、</w:t>
            </w:r>
            <w:r w:rsidRPr="007E3745">
              <w:rPr>
                <w:rFonts w:eastAsia="宋体"/>
                <w:color w:val="000000"/>
                <w:kern w:val="0"/>
                <w:sz w:val="21"/>
              </w:rPr>
              <w:t>11</w:t>
            </w:r>
            <w:r w:rsidRPr="007E3745">
              <w:rPr>
                <w:rFonts w:eastAsia="宋体"/>
                <w:color w:val="000000"/>
                <w:kern w:val="0"/>
                <w:sz w:val="21"/>
              </w:rPr>
              <w:t>社）</w:t>
            </w:r>
          </w:p>
        </w:tc>
        <w:tc>
          <w:tcPr>
            <w:tcW w:w="636" w:type="dxa"/>
            <w:tcBorders>
              <w:top w:val="nil"/>
              <w:left w:val="nil"/>
              <w:bottom w:val="single" w:sz="4" w:space="0" w:color="auto"/>
              <w:right w:val="single" w:sz="4" w:space="0" w:color="auto"/>
              <w:tl2br w:val="nil"/>
              <w:tr2bl w:val="nil"/>
            </w:tcBorders>
            <w:vAlign w:val="center"/>
          </w:tcPr>
          <w:p w:rsidR="002B77EE" w:rsidRPr="007E3745" w:rsidRDefault="002B77EE" w:rsidP="002B77EE">
            <w:pPr>
              <w:widowControl/>
              <w:spacing w:line="320" w:lineRule="exact"/>
              <w:jc w:val="center"/>
              <w:rPr>
                <w:rFonts w:eastAsia="宋体"/>
                <w:color w:val="000000"/>
                <w:kern w:val="0"/>
                <w:sz w:val="21"/>
              </w:rPr>
            </w:pPr>
            <w:r w:rsidRPr="007E3745">
              <w:rPr>
                <w:rFonts w:eastAsia="宋体"/>
                <w:color w:val="000000"/>
                <w:kern w:val="0"/>
                <w:sz w:val="21"/>
              </w:rPr>
              <w:t>849</w:t>
            </w:r>
          </w:p>
        </w:tc>
        <w:tc>
          <w:tcPr>
            <w:tcW w:w="846" w:type="dxa"/>
            <w:tcBorders>
              <w:top w:val="nil"/>
              <w:left w:val="nil"/>
              <w:bottom w:val="single" w:sz="4" w:space="0" w:color="auto"/>
              <w:right w:val="single" w:sz="4" w:space="0" w:color="auto"/>
              <w:tl2br w:val="nil"/>
              <w:tr2bl w:val="nil"/>
            </w:tcBorders>
            <w:vAlign w:val="center"/>
          </w:tcPr>
          <w:p w:rsidR="002B77EE" w:rsidRPr="007E3745" w:rsidRDefault="002B77EE" w:rsidP="002B77EE">
            <w:pPr>
              <w:widowControl/>
              <w:spacing w:line="320" w:lineRule="exact"/>
              <w:jc w:val="center"/>
              <w:rPr>
                <w:rFonts w:eastAsia="宋体"/>
                <w:color w:val="000000"/>
                <w:kern w:val="0"/>
                <w:sz w:val="21"/>
              </w:rPr>
            </w:pPr>
            <w:r w:rsidRPr="007E3745">
              <w:rPr>
                <w:rFonts w:eastAsia="宋体"/>
                <w:color w:val="000000"/>
                <w:kern w:val="0"/>
                <w:sz w:val="21"/>
              </w:rPr>
              <w:t>1858</w:t>
            </w:r>
          </w:p>
        </w:tc>
        <w:tc>
          <w:tcPr>
            <w:tcW w:w="846" w:type="dxa"/>
            <w:tcBorders>
              <w:top w:val="nil"/>
              <w:left w:val="nil"/>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47</w:t>
            </w:r>
            <w:r w:rsidRPr="007E3745">
              <w:rPr>
                <w:rFonts w:eastAsia="宋体"/>
                <w:color w:val="000000"/>
                <w:kern w:val="0"/>
                <w:sz w:val="21"/>
              </w:rPr>
              <w:t>（已经整治）</w:t>
            </w:r>
          </w:p>
        </w:tc>
        <w:tc>
          <w:tcPr>
            <w:tcW w:w="846" w:type="dxa"/>
            <w:tcBorders>
              <w:top w:val="nil"/>
              <w:left w:val="nil"/>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127</w:t>
            </w:r>
          </w:p>
        </w:tc>
        <w:tc>
          <w:tcPr>
            <w:tcW w:w="1256" w:type="dxa"/>
            <w:tcBorders>
              <w:top w:val="nil"/>
              <w:left w:val="nil"/>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78869.2056</w:t>
            </w:r>
          </w:p>
        </w:tc>
        <w:tc>
          <w:tcPr>
            <w:tcW w:w="1183" w:type="dxa"/>
            <w:tcBorders>
              <w:top w:val="nil"/>
              <w:left w:val="nil"/>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358766.8</w:t>
            </w:r>
          </w:p>
        </w:tc>
        <w:tc>
          <w:tcPr>
            <w:tcW w:w="1179" w:type="dxa"/>
            <w:tcBorders>
              <w:top w:val="nil"/>
              <w:left w:val="nil"/>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0</w:t>
            </w:r>
          </w:p>
        </w:tc>
        <w:tc>
          <w:tcPr>
            <w:tcW w:w="696" w:type="dxa"/>
            <w:tcBorders>
              <w:top w:val="nil"/>
              <w:left w:val="nil"/>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0</w:t>
            </w:r>
          </w:p>
        </w:tc>
        <w:tc>
          <w:tcPr>
            <w:tcW w:w="659" w:type="dxa"/>
            <w:tcBorders>
              <w:top w:val="nil"/>
              <w:left w:val="nil"/>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0</w:t>
            </w:r>
          </w:p>
        </w:tc>
        <w:tc>
          <w:tcPr>
            <w:tcW w:w="1033" w:type="dxa"/>
            <w:tcBorders>
              <w:top w:val="nil"/>
              <w:left w:val="nil"/>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0</w:t>
            </w:r>
          </w:p>
        </w:tc>
        <w:tc>
          <w:tcPr>
            <w:tcW w:w="650" w:type="dxa"/>
            <w:tcBorders>
              <w:top w:val="nil"/>
              <w:left w:val="nil"/>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0</w:t>
            </w:r>
          </w:p>
        </w:tc>
        <w:tc>
          <w:tcPr>
            <w:tcW w:w="517" w:type="dxa"/>
            <w:tcBorders>
              <w:top w:val="nil"/>
              <w:left w:val="nil"/>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p>
        </w:tc>
      </w:tr>
      <w:tr w:rsidR="002B77EE" w:rsidRPr="007E3745" w:rsidTr="002B77EE">
        <w:trPr>
          <w:trHeight w:val="690"/>
        </w:trPr>
        <w:tc>
          <w:tcPr>
            <w:tcW w:w="936" w:type="dxa"/>
            <w:tcBorders>
              <w:top w:val="nil"/>
              <w:left w:val="single" w:sz="4" w:space="0" w:color="auto"/>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 xml:space="preserve">　</w:t>
            </w:r>
          </w:p>
        </w:tc>
        <w:tc>
          <w:tcPr>
            <w:tcW w:w="816" w:type="dxa"/>
            <w:tcBorders>
              <w:top w:val="nil"/>
              <w:left w:val="nil"/>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 xml:space="preserve">　</w:t>
            </w:r>
          </w:p>
        </w:tc>
        <w:tc>
          <w:tcPr>
            <w:tcW w:w="816" w:type="dxa"/>
            <w:tcBorders>
              <w:top w:val="nil"/>
              <w:left w:val="nil"/>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 xml:space="preserve">　</w:t>
            </w:r>
          </w:p>
        </w:tc>
        <w:tc>
          <w:tcPr>
            <w:tcW w:w="816" w:type="dxa"/>
            <w:tcBorders>
              <w:top w:val="nil"/>
              <w:left w:val="nil"/>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 xml:space="preserve">　</w:t>
            </w:r>
          </w:p>
        </w:tc>
        <w:tc>
          <w:tcPr>
            <w:tcW w:w="696" w:type="dxa"/>
            <w:tcBorders>
              <w:top w:val="nil"/>
              <w:left w:val="nil"/>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 xml:space="preserve">　</w:t>
            </w:r>
          </w:p>
        </w:tc>
        <w:tc>
          <w:tcPr>
            <w:tcW w:w="426" w:type="dxa"/>
            <w:tcBorders>
              <w:top w:val="nil"/>
              <w:left w:val="nil"/>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 xml:space="preserve">　</w:t>
            </w:r>
          </w:p>
        </w:tc>
        <w:tc>
          <w:tcPr>
            <w:tcW w:w="846" w:type="dxa"/>
            <w:tcBorders>
              <w:top w:val="nil"/>
              <w:left w:val="nil"/>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 xml:space="preserve">　</w:t>
            </w:r>
          </w:p>
        </w:tc>
        <w:tc>
          <w:tcPr>
            <w:tcW w:w="636" w:type="dxa"/>
            <w:tcBorders>
              <w:top w:val="nil"/>
              <w:left w:val="nil"/>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 xml:space="preserve">　</w:t>
            </w:r>
          </w:p>
        </w:tc>
        <w:tc>
          <w:tcPr>
            <w:tcW w:w="846" w:type="dxa"/>
            <w:tcBorders>
              <w:top w:val="nil"/>
              <w:left w:val="nil"/>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 xml:space="preserve">　</w:t>
            </w:r>
          </w:p>
        </w:tc>
        <w:tc>
          <w:tcPr>
            <w:tcW w:w="846" w:type="dxa"/>
            <w:tcBorders>
              <w:top w:val="nil"/>
              <w:left w:val="nil"/>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 xml:space="preserve">　</w:t>
            </w:r>
          </w:p>
        </w:tc>
        <w:tc>
          <w:tcPr>
            <w:tcW w:w="846" w:type="dxa"/>
            <w:tcBorders>
              <w:top w:val="nil"/>
              <w:left w:val="nil"/>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 xml:space="preserve">　</w:t>
            </w:r>
          </w:p>
        </w:tc>
        <w:tc>
          <w:tcPr>
            <w:tcW w:w="1256" w:type="dxa"/>
            <w:tcBorders>
              <w:top w:val="nil"/>
              <w:left w:val="nil"/>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 xml:space="preserve">　</w:t>
            </w:r>
          </w:p>
        </w:tc>
        <w:tc>
          <w:tcPr>
            <w:tcW w:w="1183" w:type="dxa"/>
            <w:tcBorders>
              <w:top w:val="nil"/>
              <w:left w:val="nil"/>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 xml:space="preserve">　</w:t>
            </w:r>
          </w:p>
        </w:tc>
        <w:tc>
          <w:tcPr>
            <w:tcW w:w="1179" w:type="dxa"/>
            <w:tcBorders>
              <w:top w:val="nil"/>
              <w:left w:val="nil"/>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 xml:space="preserve">　</w:t>
            </w:r>
          </w:p>
        </w:tc>
        <w:tc>
          <w:tcPr>
            <w:tcW w:w="696" w:type="dxa"/>
            <w:tcBorders>
              <w:top w:val="nil"/>
              <w:left w:val="nil"/>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 xml:space="preserve">　</w:t>
            </w:r>
          </w:p>
        </w:tc>
        <w:tc>
          <w:tcPr>
            <w:tcW w:w="659" w:type="dxa"/>
            <w:tcBorders>
              <w:top w:val="nil"/>
              <w:left w:val="nil"/>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 xml:space="preserve">　</w:t>
            </w:r>
          </w:p>
        </w:tc>
        <w:tc>
          <w:tcPr>
            <w:tcW w:w="1033" w:type="dxa"/>
            <w:tcBorders>
              <w:top w:val="nil"/>
              <w:left w:val="nil"/>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 xml:space="preserve">　</w:t>
            </w:r>
          </w:p>
        </w:tc>
        <w:tc>
          <w:tcPr>
            <w:tcW w:w="650" w:type="dxa"/>
            <w:tcBorders>
              <w:top w:val="nil"/>
              <w:left w:val="nil"/>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 xml:space="preserve">　</w:t>
            </w:r>
          </w:p>
        </w:tc>
        <w:tc>
          <w:tcPr>
            <w:tcW w:w="517" w:type="dxa"/>
            <w:tcBorders>
              <w:top w:val="nil"/>
              <w:left w:val="nil"/>
              <w:bottom w:val="single" w:sz="4" w:space="0" w:color="auto"/>
              <w:right w:val="single" w:sz="4" w:space="0" w:color="auto"/>
              <w:tl2br w:val="nil"/>
              <w:tr2bl w:val="nil"/>
            </w:tcBorders>
            <w:vAlign w:val="center"/>
          </w:tcPr>
          <w:p w:rsidR="002B77EE" w:rsidRPr="007E3745" w:rsidRDefault="002B77EE" w:rsidP="002B77EE">
            <w:pPr>
              <w:widowControl/>
              <w:spacing w:line="560" w:lineRule="exact"/>
              <w:jc w:val="center"/>
              <w:rPr>
                <w:rFonts w:eastAsia="宋体"/>
                <w:color w:val="000000"/>
                <w:kern w:val="0"/>
                <w:sz w:val="21"/>
              </w:rPr>
            </w:pPr>
            <w:r w:rsidRPr="007E3745">
              <w:rPr>
                <w:rFonts w:eastAsia="宋体"/>
                <w:color w:val="000000"/>
                <w:kern w:val="0"/>
                <w:sz w:val="21"/>
              </w:rPr>
              <w:t xml:space="preserve">　</w:t>
            </w:r>
          </w:p>
        </w:tc>
      </w:tr>
    </w:tbl>
    <w:p w:rsidR="0010394A" w:rsidRPr="007E3745" w:rsidRDefault="0010394A">
      <w:pPr>
        <w:sectPr w:rsidR="0010394A" w:rsidRPr="007E3745" w:rsidSect="00830494">
          <w:pgSz w:w="16838" w:h="11906" w:orient="landscape"/>
          <w:pgMar w:top="1800" w:right="1440" w:bottom="1800" w:left="1440" w:header="851" w:footer="992" w:gutter="0"/>
          <w:pgNumType w:fmt="numberInDash"/>
          <w:cols w:space="425"/>
          <w:docGrid w:type="lines" w:linePitch="435"/>
        </w:sectPr>
      </w:pPr>
    </w:p>
    <w:p w:rsidR="00941960" w:rsidRPr="007E3745" w:rsidRDefault="00941960"/>
    <w:p w:rsidR="0010394A" w:rsidRPr="007E3745" w:rsidRDefault="0010394A" w:rsidP="0010394A">
      <w:pPr>
        <w:pStyle w:val="a0"/>
      </w:pPr>
    </w:p>
    <w:p w:rsidR="0010394A" w:rsidRPr="007E3745" w:rsidRDefault="0010394A" w:rsidP="0010394A">
      <w:pPr>
        <w:pStyle w:val="a0"/>
      </w:pPr>
    </w:p>
    <w:p w:rsidR="0010394A" w:rsidRPr="007E3745" w:rsidRDefault="0010394A" w:rsidP="0010394A">
      <w:pPr>
        <w:pStyle w:val="a0"/>
      </w:pPr>
    </w:p>
    <w:p w:rsidR="0010394A" w:rsidRPr="007E3745" w:rsidRDefault="0010394A" w:rsidP="0010394A">
      <w:pPr>
        <w:pStyle w:val="a0"/>
      </w:pPr>
    </w:p>
    <w:p w:rsidR="0010394A" w:rsidRPr="007E3745" w:rsidRDefault="0010394A" w:rsidP="0010394A">
      <w:pPr>
        <w:pStyle w:val="a0"/>
      </w:pPr>
    </w:p>
    <w:p w:rsidR="0010394A" w:rsidRPr="007E3745" w:rsidRDefault="0010394A" w:rsidP="0010394A">
      <w:pPr>
        <w:pStyle w:val="a0"/>
      </w:pPr>
    </w:p>
    <w:p w:rsidR="0010394A" w:rsidRPr="007E3745" w:rsidRDefault="0010394A" w:rsidP="0010394A">
      <w:pPr>
        <w:pStyle w:val="a0"/>
      </w:pPr>
    </w:p>
    <w:p w:rsidR="0010394A" w:rsidRPr="007E3745" w:rsidRDefault="0010394A" w:rsidP="0010394A">
      <w:pPr>
        <w:pStyle w:val="a0"/>
      </w:pPr>
    </w:p>
    <w:p w:rsidR="0010394A" w:rsidRPr="007E3745" w:rsidRDefault="0010394A" w:rsidP="0010394A">
      <w:pPr>
        <w:pStyle w:val="a0"/>
      </w:pPr>
    </w:p>
    <w:p w:rsidR="0010394A" w:rsidRPr="007E3745" w:rsidRDefault="0010394A" w:rsidP="0010394A">
      <w:pPr>
        <w:pStyle w:val="a0"/>
      </w:pPr>
    </w:p>
    <w:p w:rsidR="0010394A" w:rsidRPr="007E3745" w:rsidRDefault="0010394A" w:rsidP="0010394A">
      <w:pPr>
        <w:pStyle w:val="a0"/>
      </w:pPr>
    </w:p>
    <w:p w:rsidR="0010394A" w:rsidRPr="007E3745" w:rsidRDefault="0010394A" w:rsidP="0010394A">
      <w:pPr>
        <w:pStyle w:val="a0"/>
      </w:pPr>
    </w:p>
    <w:p w:rsidR="0010394A" w:rsidRPr="007E3745" w:rsidRDefault="0010394A" w:rsidP="0010394A">
      <w:pPr>
        <w:pStyle w:val="a0"/>
      </w:pPr>
    </w:p>
    <w:p w:rsidR="0010394A" w:rsidRPr="007E3745" w:rsidRDefault="0010394A" w:rsidP="0010394A">
      <w:pPr>
        <w:pStyle w:val="a0"/>
      </w:pPr>
    </w:p>
    <w:p w:rsidR="0010394A" w:rsidRPr="007E3745" w:rsidRDefault="0010394A" w:rsidP="0010394A">
      <w:pPr>
        <w:pStyle w:val="a0"/>
      </w:pPr>
    </w:p>
    <w:p w:rsidR="0010394A" w:rsidRPr="007E3745" w:rsidRDefault="0010394A" w:rsidP="0010394A">
      <w:pPr>
        <w:pStyle w:val="a0"/>
      </w:pPr>
    </w:p>
    <w:p w:rsidR="0010394A" w:rsidRPr="007E3745" w:rsidRDefault="0010394A" w:rsidP="0010394A">
      <w:pPr>
        <w:pStyle w:val="a0"/>
      </w:pPr>
    </w:p>
    <w:p w:rsidR="0010394A" w:rsidRPr="007E3745" w:rsidRDefault="0010394A" w:rsidP="0010394A">
      <w:pPr>
        <w:pStyle w:val="a0"/>
      </w:pPr>
    </w:p>
    <w:p w:rsidR="0010394A" w:rsidRPr="007E3745" w:rsidRDefault="0010394A" w:rsidP="0010394A">
      <w:pPr>
        <w:pStyle w:val="a0"/>
      </w:pPr>
    </w:p>
    <w:p w:rsidR="0010394A" w:rsidRPr="007E3745" w:rsidRDefault="0010394A" w:rsidP="0010394A">
      <w:pPr>
        <w:pStyle w:val="a0"/>
      </w:pPr>
    </w:p>
    <w:p w:rsidR="0010394A" w:rsidRPr="007E3745" w:rsidRDefault="0010394A" w:rsidP="0010394A">
      <w:pPr>
        <w:pStyle w:val="a0"/>
      </w:pPr>
    </w:p>
    <w:p w:rsidR="0010394A" w:rsidRPr="007E3745" w:rsidRDefault="0010394A" w:rsidP="0010394A">
      <w:pPr>
        <w:pStyle w:val="a0"/>
      </w:pPr>
    </w:p>
    <w:p w:rsidR="0010394A" w:rsidRPr="007E3745" w:rsidRDefault="0010394A" w:rsidP="0010394A">
      <w:pPr>
        <w:pStyle w:val="a0"/>
      </w:pPr>
    </w:p>
    <w:p w:rsidR="0010394A" w:rsidRPr="007E3745" w:rsidRDefault="0010394A" w:rsidP="0010394A">
      <w:pPr>
        <w:pStyle w:val="a0"/>
      </w:pPr>
    </w:p>
    <w:p w:rsidR="0010394A" w:rsidRPr="007E3745" w:rsidRDefault="0010394A" w:rsidP="0010394A">
      <w:pPr>
        <w:pStyle w:val="a0"/>
      </w:pPr>
    </w:p>
    <w:p w:rsidR="0010394A" w:rsidRPr="007E3745" w:rsidRDefault="0010394A" w:rsidP="0010394A">
      <w:pPr>
        <w:pStyle w:val="a0"/>
      </w:pPr>
    </w:p>
    <w:p w:rsidR="0010394A" w:rsidRPr="007E3745" w:rsidRDefault="0010394A" w:rsidP="0010394A">
      <w:pPr>
        <w:pStyle w:val="a0"/>
      </w:pPr>
    </w:p>
    <w:p w:rsidR="0010394A" w:rsidRPr="007E3745" w:rsidRDefault="0010394A" w:rsidP="0010394A">
      <w:pPr>
        <w:pStyle w:val="a0"/>
      </w:pPr>
    </w:p>
    <w:p w:rsidR="0010394A" w:rsidRPr="007E3745" w:rsidRDefault="0010394A" w:rsidP="0010394A">
      <w:pPr>
        <w:pStyle w:val="a0"/>
      </w:pPr>
    </w:p>
    <w:p w:rsidR="0010394A" w:rsidRPr="007E3745" w:rsidRDefault="0010394A" w:rsidP="0010394A">
      <w:pPr>
        <w:pStyle w:val="a0"/>
      </w:pPr>
    </w:p>
    <w:p w:rsidR="0010394A" w:rsidRPr="007E3745" w:rsidRDefault="0010394A" w:rsidP="0010394A">
      <w:pPr>
        <w:pStyle w:val="a0"/>
      </w:pPr>
    </w:p>
    <w:p w:rsidR="0010394A" w:rsidRPr="007E3745" w:rsidRDefault="0010394A" w:rsidP="0010394A">
      <w:pPr>
        <w:pStyle w:val="a0"/>
      </w:pPr>
    </w:p>
    <w:p w:rsidR="0010394A" w:rsidRPr="007E3745" w:rsidRDefault="0010394A" w:rsidP="0010394A">
      <w:pPr>
        <w:pStyle w:val="a0"/>
      </w:pPr>
    </w:p>
    <w:p w:rsidR="0010394A" w:rsidRPr="007E3745" w:rsidRDefault="0010394A" w:rsidP="0010394A">
      <w:pPr>
        <w:pStyle w:val="a0"/>
      </w:pPr>
    </w:p>
    <w:p w:rsidR="0010394A" w:rsidRPr="007E3745" w:rsidRDefault="0010394A" w:rsidP="0010394A">
      <w:pPr>
        <w:pStyle w:val="a0"/>
      </w:pPr>
    </w:p>
    <w:p w:rsidR="0010394A" w:rsidRPr="007E3745" w:rsidRDefault="0010394A" w:rsidP="0010394A">
      <w:pPr>
        <w:pStyle w:val="a0"/>
      </w:pPr>
    </w:p>
    <w:p w:rsidR="0010394A" w:rsidRPr="007E3745" w:rsidRDefault="0010394A" w:rsidP="0010394A">
      <w:pPr>
        <w:pStyle w:val="a0"/>
      </w:pPr>
    </w:p>
    <w:p w:rsidR="0010394A" w:rsidRPr="007E3745" w:rsidRDefault="0010394A" w:rsidP="0010394A">
      <w:pPr>
        <w:pStyle w:val="a0"/>
      </w:pPr>
    </w:p>
    <w:p w:rsidR="0010394A" w:rsidRPr="007E3745" w:rsidRDefault="0010394A" w:rsidP="0010394A">
      <w:pPr>
        <w:pStyle w:val="a0"/>
      </w:pPr>
    </w:p>
    <w:p w:rsidR="0010394A" w:rsidRPr="007E3745" w:rsidRDefault="0010394A" w:rsidP="0010394A">
      <w:pPr>
        <w:pStyle w:val="a0"/>
      </w:pPr>
    </w:p>
    <w:p w:rsidR="0010394A" w:rsidRPr="007E3745" w:rsidRDefault="0010394A" w:rsidP="0010394A">
      <w:pPr>
        <w:pStyle w:val="a0"/>
      </w:pPr>
    </w:p>
    <w:p w:rsidR="0010394A" w:rsidRPr="007E3745" w:rsidRDefault="0010394A" w:rsidP="0010394A">
      <w:pPr>
        <w:pStyle w:val="a0"/>
      </w:pPr>
    </w:p>
    <w:p w:rsidR="0010394A" w:rsidRPr="007E3745" w:rsidRDefault="0010394A" w:rsidP="0010394A">
      <w:pPr>
        <w:pStyle w:val="a0"/>
      </w:pPr>
    </w:p>
    <w:p w:rsidR="0010394A" w:rsidRPr="007E3745" w:rsidRDefault="0010394A" w:rsidP="0010394A">
      <w:pPr>
        <w:pStyle w:val="a0"/>
      </w:pPr>
    </w:p>
    <w:p w:rsidR="0010394A" w:rsidRPr="007E3745" w:rsidRDefault="0010394A" w:rsidP="0010394A">
      <w:pPr>
        <w:pStyle w:val="a0"/>
      </w:pPr>
    </w:p>
    <w:p w:rsidR="0010394A" w:rsidRPr="007E3745" w:rsidRDefault="0010394A" w:rsidP="0010394A">
      <w:pPr>
        <w:pStyle w:val="a0"/>
      </w:pPr>
    </w:p>
    <w:p w:rsidR="0010394A" w:rsidRPr="007E3745" w:rsidRDefault="0010394A" w:rsidP="0010394A">
      <w:pPr>
        <w:pStyle w:val="a0"/>
      </w:pPr>
    </w:p>
    <w:p w:rsidR="0010394A" w:rsidRPr="007E3745" w:rsidRDefault="0010394A" w:rsidP="0010394A">
      <w:pPr>
        <w:spacing w:line="40" w:lineRule="exact"/>
        <w:rPr>
          <w:rFonts w:eastAsia="方正黑体_GBK"/>
          <w:b/>
          <w:spacing w:val="12"/>
        </w:rPr>
      </w:pPr>
    </w:p>
    <w:p w:rsidR="0010394A" w:rsidRPr="007E3745" w:rsidRDefault="0010394A" w:rsidP="0010394A">
      <w:pPr>
        <w:spacing w:line="40" w:lineRule="exact"/>
        <w:rPr>
          <w:rFonts w:eastAsia="方正黑体_GBK"/>
          <w:b/>
          <w:spacing w:val="12"/>
        </w:rPr>
      </w:pPr>
    </w:p>
    <w:p w:rsidR="0010394A" w:rsidRPr="007E3745" w:rsidRDefault="0010394A" w:rsidP="0010394A">
      <w:pPr>
        <w:spacing w:line="40" w:lineRule="exact"/>
        <w:rPr>
          <w:rFonts w:eastAsia="方正黑体_GBK"/>
          <w:b/>
          <w:spacing w:val="12"/>
        </w:rPr>
      </w:pPr>
    </w:p>
    <w:p w:rsidR="0010394A" w:rsidRPr="007E3745" w:rsidRDefault="0010394A" w:rsidP="0010394A">
      <w:pPr>
        <w:spacing w:line="40" w:lineRule="exact"/>
        <w:rPr>
          <w:rFonts w:eastAsia="方正黑体_GBK"/>
          <w:b/>
          <w:spacing w:val="12"/>
        </w:rPr>
      </w:pPr>
    </w:p>
    <w:p w:rsidR="0010394A" w:rsidRPr="007E3745" w:rsidRDefault="0010394A" w:rsidP="0010394A">
      <w:pPr>
        <w:spacing w:line="40" w:lineRule="exact"/>
        <w:rPr>
          <w:rFonts w:eastAsia="方正黑体_GBK"/>
          <w:b/>
          <w:spacing w:val="12"/>
        </w:rPr>
      </w:pPr>
    </w:p>
    <w:p w:rsidR="0010394A" w:rsidRPr="007E3745" w:rsidRDefault="0010394A" w:rsidP="0010394A">
      <w:pPr>
        <w:spacing w:line="40" w:lineRule="exact"/>
        <w:rPr>
          <w:rFonts w:eastAsia="方正黑体_GBK"/>
          <w:b/>
          <w:spacing w:val="12"/>
        </w:rPr>
      </w:pPr>
    </w:p>
    <w:p w:rsidR="0010394A" w:rsidRPr="007E3745" w:rsidRDefault="0010394A" w:rsidP="0010394A">
      <w:pPr>
        <w:pBdr>
          <w:top w:val="single" w:sz="6" w:space="1" w:color="auto"/>
          <w:bottom w:val="single" w:sz="6" w:space="1" w:color="auto"/>
        </w:pBdr>
        <w:spacing w:line="600" w:lineRule="exact"/>
        <w:jc w:val="left"/>
        <w:rPr>
          <w:rFonts w:eastAsia="方正仿宋_GBK"/>
          <w:sz w:val="28"/>
          <w:szCs w:val="28"/>
        </w:rPr>
      </w:pPr>
      <w:r w:rsidRPr="007E3745">
        <w:rPr>
          <w:rFonts w:eastAsia="方正仿宋_GBK"/>
          <w:sz w:val="28"/>
          <w:szCs w:val="28"/>
        </w:rPr>
        <w:t>李家沱街道党政办公室</w:t>
      </w:r>
      <w:r w:rsidRPr="007E3745">
        <w:rPr>
          <w:rFonts w:eastAsia="方正仿宋_GBK"/>
          <w:sz w:val="28"/>
          <w:szCs w:val="28"/>
        </w:rPr>
        <w:t xml:space="preserve">                  2021</w:t>
      </w:r>
      <w:r w:rsidRPr="007E3745">
        <w:rPr>
          <w:rFonts w:eastAsia="方正仿宋_GBK"/>
          <w:sz w:val="28"/>
          <w:szCs w:val="28"/>
        </w:rPr>
        <w:t>年</w:t>
      </w:r>
      <w:r w:rsidRPr="007E3745">
        <w:rPr>
          <w:rFonts w:eastAsia="方正仿宋_GBK"/>
          <w:sz w:val="28"/>
          <w:szCs w:val="28"/>
        </w:rPr>
        <w:t>9</w:t>
      </w:r>
      <w:r w:rsidRPr="007E3745">
        <w:rPr>
          <w:rFonts w:eastAsia="方正仿宋_GBK"/>
          <w:sz w:val="28"/>
          <w:szCs w:val="28"/>
        </w:rPr>
        <w:t>月</w:t>
      </w:r>
      <w:r w:rsidRPr="007E3745">
        <w:rPr>
          <w:rFonts w:eastAsia="方正仿宋_GBK"/>
          <w:sz w:val="28"/>
          <w:szCs w:val="28"/>
        </w:rPr>
        <w:t>1</w:t>
      </w:r>
      <w:r w:rsidR="00925F58">
        <w:rPr>
          <w:rFonts w:eastAsia="方正仿宋_GBK" w:hint="eastAsia"/>
          <w:sz w:val="28"/>
          <w:szCs w:val="28"/>
        </w:rPr>
        <w:t>5</w:t>
      </w:r>
      <w:r w:rsidRPr="007E3745">
        <w:rPr>
          <w:rFonts w:eastAsia="方正仿宋_GBK"/>
          <w:sz w:val="28"/>
          <w:szCs w:val="28"/>
        </w:rPr>
        <w:t>日印发</w:t>
      </w:r>
    </w:p>
    <w:sectPr w:rsidR="0010394A" w:rsidRPr="007E3745" w:rsidSect="0010394A">
      <w:pgSz w:w="11906" w:h="16838"/>
      <w:pgMar w:top="1440" w:right="1797" w:bottom="1440" w:left="1797" w:header="851" w:footer="992" w:gutter="0"/>
      <w:pgNumType w:fmt="numberInDash"/>
      <w:cols w:space="425"/>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E9D" w:rsidRDefault="00341E9D" w:rsidP="009903B9">
      <w:r>
        <w:separator/>
      </w:r>
    </w:p>
  </w:endnote>
  <w:endnote w:type="continuationSeparator" w:id="1">
    <w:p w:rsidR="00341E9D" w:rsidRDefault="00341E9D" w:rsidP="009903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方正仿宋_GBK"/>
    <w:charset w:val="86"/>
    <w:family w:val="script"/>
    <w:pitch w:val="default"/>
    <w:sig w:usb0="00000000" w:usb1="00000000" w:usb2="00000000" w:usb3="00000000" w:csb0="00040000" w:csb1="00000000"/>
  </w:font>
  <w:font w:name="方正大标宋简体">
    <w:altName w:val="Arial Unicode MS"/>
    <w:charset w:val="86"/>
    <w:family w:val="script"/>
    <w:pitch w:val="default"/>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仿宋_GB2312" w:eastAsia="仿宋_GB2312" w:hint="eastAsia"/>
        <w:sz w:val="28"/>
        <w:szCs w:val="28"/>
      </w:rPr>
      <w:id w:val="24429394"/>
      <w:docPartObj>
        <w:docPartGallery w:val="Page Numbers (Bottom of Page)"/>
        <w:docPartUnique/>
      </w:docPartObj>
    </w:sdtPr>
    <w:sdtContent>
      <w:p w:rsidR="00830494" w:rsidRPr="00DF1882" w:rsidRDefault="00260E67">
        <w:pPr>
          <w:pStyle w:val="a4"/>
          <w:rPr>
            <w:rFonts w:ascii="仿宋_GB2312" w:eastAsia="仿宋_GB2312"/>
            <w:sz w:val="28"/>
            <w:szCs w:val="28"/>
          </w:rPr>
        </w:pPr>
        <w:r w:rsidRPr="00DF1882">
          <w:rPr>
            <w:rFonts w:ascii="宋体" w:eastAsia="宋体" w:hAnsi="宋体" w:hint="eastAsia"/>
            <w:sz w:val="28"/>
            <w:szCs w:val="28"/>
          </w:rPr>
          <w:fldChar w:fldCharType="begin"/>
        </w:r>
        <w:r w:rsidR="00830494" w:rsidRPr="00DF1882">
          <w:rPr>
            <w:rFonts w:ascii="宋体" w:eastAsia="宋体" w:hAnsi="宋体" w:hint="eastAsia"/>
            <w:sz w:val="28"/>
            <w:szCs w:val="28"/>
          </w:rPr>
          <w:instrText xml:space="preserve"> PAGE   \* MERGEFORMAT </w:instrText>
        </w:r>
        <w:r w:rsidRPr="00DF1882">
          <w:rPr>
            <w:rFonts w:ascii="宋体" w:eastAsia="宋体" w:hAnsi="宋体" w:hint="eastAsia"/>
            <w:sz w:val="28"/>
            <w:szCs w:val="28"/>
          </w:rPr>
          <w:fldChar w:fldCharType="separate"/>
        </w:r>
        <w:r w:rsidR="00925F58" w:rsidRPr="00925F58">
          <w:rPr>
            <w:rFonts w:ascii="宋体" w:eastAsia="宋体" w:hAnsi="宋体"/>
            <w:noProof/>
            <w:sz w:val="28"/>
            <w:szCs w:val="28"/>
            <w:lang w:val="zh-CN"/>
          </w:rPr>
          <w:t>-</w:t>
        </w:r>
        <w:r w:rsidR="00925F58">
          <w:rPr>
            <w:rFonts w:ascii="宋体" w:eastAsia="宋体" w:hAnsi="宋体"/>
            <w:noProof/>
            <w:sz w:val="28"/>
            <w:szCs w:val="28"/>
          </w:rPr>
          <w:t xml:space="preserve"> 2 -</w:t>
        </w:r>
        <w:r w:rsidRPr="00DF1882">
          <w:rPr>
            <w:rFonts w:ascii="宋体" w:eastAsia="宋体" w:hAnsi="宋体" w:hint="eastAsia"/>
            <w:sz w:val="28"/>
            <w:szCs w:val="28"/>
          </w:rPr>
          <w:fldChar w:fldCharType="end"/>
        </w:r>
      </w:p>
    </w:sdtContent>
  </w:sdt>
  <w:p w:rsidR="00830494" w:rsidRDefault="0083049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29391"/>
      <w:docPartObj>
        <w:docPartGallery w:val="Page Numbers (Bottom of Page)"/>
        <w:docPartUnique/>
      </w:docPartObj>
    </w:sdtPr>
    <w:sdtEndPr>
      <w:rPr>
        <w:rFonts w:ascii="宋体" w:eastAsia="宋体" w:hAnsi="宋体" w:hint="eastAsia"/>
        <w:sz w:val="28"/>
        <w:szCs w:val="28"/>
      </w:rPr>
    </w:sdtEndPr>
    <w:sdtContent>
      <w:p w:rsidR="00830494" w:rsidRPr="00DF1882" w:rsidRDefault="00260E67">
        <w:pPr>
          <w:pStyle w:val="a4"/>
          <w:jc w:val="right"/>
          <w:rPr>
            <w:rFonts w:ascii="宋体" w:eastAsia="宋体" w:hAnsi="宋体"/>
            <w:sz w:val="28"/>
            <w:szCs w:val="28"/>
          </w:rPr>
        </w:pPr>
        <w:r w:rsidRPr="00DF1882">
          <w:rPr>
            <w:rFonts w:ascii="宋体" w:eastAsia="宋体" w:hAnsi="宋体" w:hint="eastAsia"/>
            <w:sz w:val="28"/>
            <w:szCs w:val="28"/>
          </w:rPr>
          <w:fldChar w:fldCharType="begin"/>
        </w:r>
        <w:r w:rsidR="00830494" w:rsidRPr="00DF1882">
          <w:rPr>
            <w:rFonts w:ascii="宋体" w:eastAsia="宋体" w:hAnsi="宋体" w:hint="eastAsia"/>
            <w:sz w:val="28"/>
            <w:szCs w:val="28"/>
          </w:rPr>
          <w:instrText xml:space="preserve"> PAGE   \* MERGEFORMAT </w:instrText>
        </w:r>
        <w:r w:rsidRPr="00DF1882">
          <w:rPr>
            <w:rFonts w:ascii="宋体" w:eastAsia="宋体" w:hAnsi="宋体" w:hint="eastAsia"/>
            <w:sz w:val="28"/>
            <w:szCs w:val="28"/>
          </w:rPr>
          <w:fldChar w:fldCharType="separate"/>
        </w:r>
        <w:r w:rsidR="00925F58" w:rsidRPr="00925F58">
          <w:rPr>
            <w:rFonts w:ascii="宋体" w:eastAsia="宋体" w:hAnsi="宋体"/>
            <w:noProof/>
            <w:sz w:val="28"/>
            <w:szCs w:val="28"/>
            <w:lang w:val="zh-CN"/>
          </w:rPr>
          <w:t>-</w:t>
        </w:r>
        <w:r w:rsidR="00925F58">
          <w:rPr>
            <w:rFonts w:ascii="宋体" w:eastAsia="宋体" w:hAnsi="宋体"/>
            <w:noProof/>
            <w:sz w:val="28"/>
            <w:szCs w:val="28"/>
          </w:rPr>
          <w:t xml:space="preserve"> 1 -</w:t>
        </w:r>
        <w:r w:rsidRPr="00DF1882">
          <w:rPr>
            <w:rFonts w:ascii="宋体" w:eastAsia="宋体" w:hAnsi="宋体" w:hint="eastAsia"/>
            <w:sz w:val="28"/>
            <w:szCs w:val="28"/>
          </w:rPr>
          <w:fldChar w:fldCharType="end"/>
        </w:r>
      </w:p>
    </w:sdtContent>
  </w:sdt>
  <w:p w:rsidR="00830494" w:rsidRDefault="0083049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494" w:rsidRDefault="00260E67">
    <w:pPr>
      <w:pStyle w:val="a4"/>
      <w:ind w:right="360" w:firstLine="360"/>
      <w:jc w:val="both"/>
      <w:rPr>
        <w:rFonts w:ascii="宋体" w:eastAsia="宋体" w:hAnsi="宋体"/>
        <w:sz w:val="28"/>
        <w:szCs w:val="24"/>
      </w:rPr>
    </w:pPr>
    <w:r w:rsidRPr="00260E67">
      <w:rPr>
        <w:sz w:val="28"/>
        <w:szCs w:val="24"/>
      </w:rPr>
      <w:pict>
        <v:shapetype id="_x0000_t202" coordsize="21600,21600" o:spt="202" path="m,l,21600r21600,l21600,xe">
          <v:stroke joinstyle="miter"/>
          <v:path gradientshapeok="t" o:connecttype="rect"/>
        </v:shapetype>
        <v:shape id="_x0000_s2049" type="#_x0000_t202" style="position:absolute;left:0;text-align:left;margin-left:728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6ieN8wBAACm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dZXU&#10;6QNWVPQQqCwOd36gnZnjSMFEemjBpi/RYZQnbc9XbdUQmUyX1qv1uqSUpNzsEH7xeD0AxrfKW5aM&#10;mgM9XtZUnN5jHEvnktTN+XttTH5A4/4KEOYYUXkDptuJyThxsuKwHyZ6e9+ciV1PW1BzR0vPmXnn&#10;SOS0MLMBs7GfjWMAfeho0GWeEsPtMdJIedLUYYQlhsmh58tcp1VL+/Gnn6sef6/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fqJ43zAEAAKYDAAAOAAAAAAAAAAEAIAAAAB4BAABkcnMvZTJv&#10;RG9jLnhtbFBLBQYAAAAABgAGAFkBAABcBQAAAAA=&#10;" filled="f" stroked="f">
          <v:textbox style="mso-fit-shape-to-text:t" inset="0,0,0,0">
            <w:txbxContent>
              <w:p w:rsidR="00830494" w:rsidRDefault="00260E67">
                <w:pPr>
                  <w:pStyle w:val="a4"/>
                  <w:rPr>
                    <w:rFonts w:ascii="宋体" w:eastAsia="宋体" w:hAnsi="宋体"/>
                    <w:sz w:val="28"/>
                    <w:szCs w:val="24"/>
                  </w:rPr>
                </w:pPr>
                <w:r>
                  <w:rPr>
                    <w:rStyle w:val="a5"/>
                    <w:rFonts w:ascii="宋体" w:eastAsia="宋体" w:hAnsi="宋体" w:hint="eastAsia"/>
                    <w:sz w:val="28"/>
                    <w:szCs w:val="24"/>
                  </w:rPr>
                  <w:fldChar w:fldCharType="begin"/>
                </w:r>
                <w:r w:rsidR="00830494">
                  <w:rPr>
                    <w:rStyle w:val="a5"/>
                    <w:rFonts w:ascii="宋体" w:eastAsia="宋体" w:hAnsi="宋体" w:hint="eastAsia"/>
                    <w:sz w:val="28"/>
                    <w:szCs w:val="24"/>
                  </w:rPr>
                  <w:instrText xml:space="preserve"> PAGE  </w:instrText>
                </w:r>
                <w:r>
                  <w:rPr>
                    <w:rStyle w:val="a5"/>
                    <w:rFonts w:ascii="宋体" w:eastAsia="宋体" w:hAnsi="宋体" w:hint="eastAsia"/>
                    <w:sz w:val="28"/>
                    <w:szCs w:val="24"/>
                  </w:rPr>
                  <w:fldChar w:fldCharType="separate"/>
                </w:r>
                <w:r w:rsidR="00925F58">
                  <w:rPr>
                    <w:rStyle w:val="a5"/>
                    <w:rFonts w:ascii="宋体" w:eastAsia="宋体" w:hAnsi="宋体"/>
                    <w:noProof/>
                    <w:sz w:val="28"/>
                    <w:szCs w:val="24"/>
                  </w:rPr>
                  <w:t>- 12 -</w:t>
                </w:r>
                <w:r>
                  <w:rPr>
                    <w:rStyle w:val="a5"/>
                    <w:rFonts w:ascii="宋体" w:eastAsia="宋体" w:hAnsi="宋体" w:hint="eastAsia"/>
                    <w:sz w:val="28"/>
                    <w:szCs w:val="24"/>
                  </w:rPr>
                  <w:fldChar w:fldCharType="end"/>
                </w:r>
              </w:p>
            </w:txbxContent>
          </v:textbox>
          <w10:wrap anchorx="margin"/>
        </v:shape>
      </w:pict>
    </w:r>
    <w:r w:rsidR="00830494">
      <w:rPr>
        <w:rFonts w:ascii="宋体" w:eastAsia="宋体" w:hAnsi="宋体" w:hint="eastAsia"/>
        <w:sz w:val="28"/>
        <w:szCs w:val="24"/>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494" w:rsidRDefault="00260E67" w:rsidP="00830494">
    <w:pPr>
      <w:ind w:right="140"/>
      <w:jc w:val="right"/>
      <w:rPr>
        <w:rFonts w:ascii="宋体" w:eastAsia="宋体" w:hAnsi="宋体"/>
        <w:sz w:val="28"/>
      </w:rPr>
    </w:pPr>
    <w:r>
      <w:rPr>
        <w:rFonts w:ascii="宋体" w:eastAsia="宋体" w:hAnsi="宋体" w:hint="eastAsia"/>
        <w:sz w:val="28"/>
      </w:rPr>
      <w:fldChar w:fldCharType="begin"/>
    </w:r>
    <w:r w:rsidR="00830494">
      <w:rPr>
        <w:rFonts w:ascii="宋体" w:eastAsia="宋体" w:hAnsi="宋体" w:hint="eastAsia"/>
        <w:sz w:val="28"/>
      </w:rPr>
      <w:instrText xml:space="preserve"> PAGE  \* MERGEFORMAT </w:instrText>
    </w:r>
    <w:r>
      <w:rPr>
        <w:rFonts w:ascii="宋体" w:eastAsia="宋体" w:hAnsi="宋体" w:hint="eastAsia"/>
        <w:sz w:val="28"/>
      </w:rPr>
      <w:fldChar w:fldCharType="separate"/>
    </w:r>
    <w:r w:rsidR="00925F58">
      <w:rPr>
        <w:rFonts w:ascii="宋体" w:eastAsia="宋体" w:hAnsi="宋体"/>
        <w:noProof/>
        <w:sz w:val="28"/>
      </w:rPr>
      <w:t>- 13 -</w:t>
    </w:r>
    <w:r>
      <w:rPr>
        <w:rFonts w:ascii="宋体" w:eastAsia="宋体" w:hAnsi="宋体" w:hint="eastAsia"/>
        <w:sz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E9D" w:rsidRDefault="00341E9D" w:rsidP="009903B9">
      <w:r>
        <w:separator/>
      </w:r>
    </w:p>
  </w:footnote>
  <w:footnote w:type="continuationSeparator" w:id="1">
    <w:p w:rsidR="00341E9D" w:rsidRDefault="00341E9D" w:rsidP="009903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5F6CD"/>
    <w:multiLevelType w:val="multilevel"/>
    <w:tmpl w:val="5DD5F6CD"/>
    <w:lvl w:ilvl="0">
      <w:start w:val="2"/>
      <w:numFmt w:val="chineseCounting"/>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819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77EE"/>
    <w:rsid w:val="0010394A"/>
    <w:rsid w:val="00260E67"/>
    <w:rsid w:val="002A250F"/>
    <w:rsid w:val="002B6FBF"/>
    <w:rsid w:val="002B77EE"/>
    <w:rsid w:val="002E72FC"/>
    <w:rsid w:val="00341E9D"/>
    <w:rsid w:val="003A73F3"/>
    <w:rsid w:val="00403CDB"/>
    <w:rsid w:val="005D0C28"/>
    <w:rsid w:val="00604AA1"/>
    <w:rsid w:val="006D5D79"/>
    <w:rsid w:val="006F3CCB"/>
    <w:rsid w:val="00704545"/>
    <w:rsid w:val="00771CF1"/>
    <w:rsid w:val="007E3745"/>
    <w:rsid w:val="00825394"/>
    <w:rsid w:val="00830494"/>
    <w:rsid w:val="00925F58"/>
    <w:rsid w:val="00941960"/>
    <w:rsid w:val="009903B9"/>
    <w:rsid w:val="00A84366"/>
    <w:rsid w:val="00AB2E1D"/>
    <w:rsid w:val="00BA1104"/>
    <w:rsid w:val="00BC0274"/>
    <w:rsid w:val="00DF1882"/>
    <w:rsid w:val="00E81C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B77EE"/>
    <w:pPr>
      <w:widowControl w:val="0"/>
      <w:jc w:val="both"/>
    </w:pPr>
    <w:rPr>
      <w:rFonts w:ascii="Times New Roman" w:eastAsia="仿宋_GB2312" w:hAnsi="Times New Roman" w:cs="Times New Roman"/>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2B77EE"/>
    <w:pPr>
      <w:spacing w:after="120"/>
    </w:pPr>
  </w:style>
  <w:style w:type="character" w:customStyle="1" w:styleId="Char">
    <w:name w:val="正文文本 Char"/>
    <w:basedOn w:val="a1"/>
    <w:link w:val="a0"/>
    <w:uiPriority w:val="99"/>
    <w:semiHidden/>
    <w:rsid w:val="002B77EE"/>
    <w:rPr>
      <w:rFonts w:ascii="Times New Roman" w:eastAsia="仿宋_GB2312" w:hAnsi="Times New Roman" w:cs="Times New Roman"/>
      <w:sz w:val="32"/>
      <w:szCs w:val="32"/>
    </w:rPr>
  </w:style>
  <w:style w:type="paragraph" w:styleId="a4">
    <w:name w:val="footer"/>
    <w:basedOn w:val="a"/>
    <w:link w:val="Char0"/>
    <w:uiPriority w:val="99"/>
    <w:unhideWhenUsed/>
    <w:qFormat/>
    <w:rsid w:val="002B77EE"/>
    <w:pPr>
      <w:tabs>
        <w:tab w:val="center" w:pos="4153"/>
        <w:tab w:val="right" w:pos="8306"/>
      </w:tabs>
      <w:snapToGrid w:val="0"/>
      <w:jc w:val="left"/>
    </w:pPr>
    <w:rPr>
      <w:rFonts w:eastAsia="方正仿宋_GBK"/>
      <w:sz w:val="18"/>
      <w:szCs w:val="18"/>
    </w:rPr>
  </w:style>
  <w:style w:type="character" w:customStyle="1" w:styleId="Char0">
    <w:name w:val="页脚 Char"/>
    <w:basedOn w:val="a1"/>
    <w:link w:val="a4"/>
    <w:uiPriority w:val="99"/>
    <w:qFormat/>
    <w:rsid w:val="002B77EE"/>
    <w:rPr>
      <w:rFonts w:ascii="Times New Roman" w:eastAsia="方正仿宋_GBK" w:hAnsi="Times New Roman" w:cs="Times New Roman"/>
      <w:sz w:val="18"/>
      <w:szCs w:val="18"/>
    </w:rPr>
  </w:style>
  <w:style w:type="character" w:styleId="a5">
    <w:name w:val="page number"/>
    <w:basedOn w:val="a1"/>
    <w:uiPriority w:val="99"/>
    <w:qFormat/>
    <w:rsid w:val="002B77EE"/>
    <w:rPr>
      <w:rFonts w:cs="Times New Roman"/>
    </w:rPr>
  </w:style>
  <w:style w:type="paragraph" w:styleId="a6">
    <w:name w:val="header"/>
    <w:basedOn w:val="a"/>
    <w:link w:val="Char1"/>
    <w:uiPriority w:val="99"/>
    <w:semiHidden/>
    <w:unhideWhenUsed/>
    <w:rsid w:val="00DF188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semiHidden/>
    <w:rsid w:val="00DF1882"/>
    <w:rPr>
      <w:rFonts w:ascii="Times New Roman" w:eastAsia="仿宋_GB2312" w:hAnsi="Times New Roman" w:cs="Times New Roman"/>
      <w:sz w:val="18"/>
      <w:szCs w:val="18"/>
    </w:rPr>
  </w:style>
  <w:style w:type="paragraph" w:styleId="a7">
    <w:name w:val="Balloon Text"/>
    <w:basedOn w:val="a"/>
    <w:link w:val="Char2"/>
    <w:uiPriority w:val="99"/>
    <w:semiHidden/>
    <w:unhideWhenUsed/>
    <w:rsid w:val="00DF1882"/>
    <w:rPr>
      <w:sz w:val="18"/>
      <w:szCs w:val="18"/>
    </w:rPr>
  </w:style>
  <w:style w:type="character" w:customStyle="1" w:styleId="Char2">
    <w:name w:val="批注框文本 Char"/>
    <w:basedOn w:val="a1"/>
    <w:link w:val="a7"/>
    <w:uiPriority w:val="99"/>
    <w:semiHidden/>
    <w:rsid w:val="00DF1882"/>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D1CCB8-A04A-4343-82B4-F3C6BA209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26</Pages>
  <Words>1362</Words>
  <Characters>7766</Characters>
  <Application>Microsoft Office Word</Application>
  <DocSecurity>0</DocSecurity>
  <Lines>64</Lines>
  <Paragraphs>18</Paragraphs>
  <ScaleCrop>false</ScaleCrop>
  <Company>Sky123.Org</Company>
  <LinksUpToDate>false</LinksUpToDate>
  <CharactersWithSpaces>9110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10</cp:revision>
  <cp:lastPrinted>2021-09-14T06:36:00Z</cp:lastPrinted>
  <dcterms:created xsi:type="dcterms:W3CDTF">2021-09-08T09:33:00Z</dcterms:created>
  <dcterms:modified xsi:type="dcterms:W3CDTF">2021-09-15T06:24:00Z</dcterms:modified>
</cp:coreProperties>
</file>