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80"/>
        <w:gridCol w:w="1620"/>
        <w:gridCol w:w="1620"/>
        <w:gridCol w:w="1620"/>
        <w:gridCol w:w="162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重庆市社会保险登记表(窗口打印确认)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  单位名称：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社保编号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统一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lang w:eastAsia="zh-CN"/>
              </w:rPr>
              <w:t>社会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信用代码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单位类型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■企业              □事业单位            □机关             □社会团体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□民间非营利组织    □民办非企业单位      □城镇个体工商户   □其他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单位地址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隶属关系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□中央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□省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□计划单列市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■市、地区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□县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□乡镇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□部队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□其他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单位所属区划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巴南区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总机构名称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总机构单位社会保障号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险    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■养老保险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■失业保险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■医疗保险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■工伤保险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■生育保险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参保日期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参保地区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巴南区社会保险事务中心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巴南区就业人才中心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巴南区社会保险事务中心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巴南区社会保险事务中心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巴南区社会保险事务中心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单位     经办人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社会保险       行业类别</w:t>
            </w:r>
          </w:p>
        </w:tc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10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行业名称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单位工伤保险   基准费率</w:t>
            </w:r>
          </w:p>
        </w:tc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10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社会保险公共业务管理办公室审核意见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单位负责人（章）          经办人（章）            经办机构（章）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541D"/>
    <w:rsid w:val="0C3D691C"/>
    <w:rsid w:val="371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2021-02-23T01:33:00Z</dcterms:created>
  <dc:creator>Administrator</dc:creator>
  <cp:lastModifiedBy>庞伟</cp:lastModifiedBy>
  <dcterms:modified xsi:type="dcterms:W3CDTF">2023-09-15T02:30:25Z</dcterms:modified>
  <dc:title>重庆市社会保险登记表(窗口打印确认)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