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pPr>
    </w:p>
    <w:p>
      <w:pPr>
        <w:pStyle w:val="2"/>
        <w:keepNext w:val="0"/>
        <w:keepLines w:val="0"/>
        <w:pageBreakBefore w:val="0"/>
        <w:kinsoku/>
        <w:wordWrap/>
        <w:overflowPunct/>
        <w:topLinePunct w:val="0"/>
        <w:autoSpaceDE/>
        <w:autoSpaceDN/>
        <w:bidi w:val="0"/>
        <w:adjustRightInd/>
        <w:snapToGrid/>
        <w:spacing w:line="580" w:lineRule="exact"/>
        <w:ind w:firstLine="31680"/>
      </w:pPr>
    </w:p>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Ansi="方正小标宋_GBK"/>
          <w:sz w:val="44"/>
          <w:szCs w:val="44"/>
        </w:rPr>
      </w:pPr>
      <w:r>
        <w:rPr>
          <w:rFonts w:hint="eastAsia" w:hAnsi="方正小标宋_GBK"/>
          <w:sz w:val="44"/>
          <w:szCs w:val="44"/>
        </w:rPr>
        <w:t>重庆市巴南区人民政府一品街道办事处</w:t>
      </w:r>
    </w:p>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Ansi="方正小标宋_GBK"/>
          <w:sz w:val="44"/>
          <w:szCs w:val="44"/>
        </w:rPr>
      </w:pPr>
      <w:r>
        <w:rPr>
          <w:rFonts w:hAnsi="方正小标宋_GBK"/>
          <w:sz w:val="44"/>
          <w:szCs w:val="44"/>
        </w:rPr>
        <w:t>202</w:t>
      </w:r>
      <w:r>
        <w:rPr>
          <w:rFonts w:hint="eastAsia" w:hAnsi="方正小标宋_GBK"/>
          <w:sz w:val="44"/>
          <w:szCs w:val="44"/>
          <w:lang w:val="en-US" w:eastAsia="zh-CN"/>
        </w:rPr>
        <w:t>3</w:t>
      </w:r>
      <w:r>
        <w:rPr>
          <w:rFonts w:hint="eastAsia" w:hAnsi="方正小标宋_GBK"/>
          <w:sz w:val="44"/>
          <w:szCs w:val="44"/>
        </w:rPr>
        <w:t>年预算（草案）及说明</w:t>
      </w:r>
    </w:p>
    <w:p>
      <w:pPr>
        <w:keepNext w:val="0"/>
        <w:keepLines w:val="0"/>
        <w:pageBreakBefore w:val="0"/>
        <w:kinsoku/>
        <w:wordWrap/>
        <w:overflowPunct/>
        <w:topLinePunct w:val="0"/>
        <w:autoSpaceDE/>
        <w:autoSpaceDN/>
        <w:bidi w:val="0"/>
        <w:adjustRightInd/>
        <w:snapToGrid/>
        <w:spacing w:line="580" w:lineRule="exact"/>
        <w:jc w:val="both"/>
        <w:textAlignment w:val="auto"/>
        <w:rPr>
          <w:rFonts w:eastAsia="方正仿宋_GBK"/>
          <w:sz w:val="32"/>
          <w:szCs w:val="32"/>
        </w:rPr>
      </w:pP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ascii="方正黑体_GBK" w:hAnsi="Calibri" w:eastAsia="方正黑体_GBK"/>
          <w:color w:val="000000"/>
          <w:sz w:val="32"/>
          <w:szCs w:val="32"/>
        </w:rPr>
      </w:pPr>
      <w:r>
        <w:rPr>
          <w:rFonts w:hint="eastAsia" w:ascii="方正黑体_GBK" w:hAnsi="Calibri" w:eastAsia="方正黑体_GBK"/>
          <w:color w:val="000000"/>
          <w:sz w:val="32"/>
          <w:szCs w:val="32"/>
        </w:rPr>
        <w:t>一、指导思想</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一品街道202</w:t>
      </w:r>
      <w:r>
        <w:rPr>
          <w:rFonts w:hint="default" w:ascii="Times New Roman" w:hAnsi="Times New Roman" w:eastAsia="方正仿宋_GBK" w:cs="Times New Roman"/>
          <w:snapToGrid w:val="0"/>
          <w:kern w:val="0"/>
          <w:sz w:val="32"/>
          <w:szCs w:val="32"/>
          <w:lang w:val="en-US" w:eastAsia="zh-CN"/>
        </w:rPr>
        <w:t>3</w:t>
      </w:r>
      <w:r>
        <w:rPr>
          <w:rFonts w:hint="default" w:ascii="Times New Roman" w:hAnsi="Times New Roman" w:eastAsia="方正仿宋_GBK" w:cs="Times New Roman"/>
          <w:snapToGrid w:val="0"/>
          <w:kern w:val="0"/>
          <w:sz w:val="32"/>
          <w:szCs w:val="32"/>
        </w:rPr>
        <w:t>年预算编制的指导思想是：坚持“开源节流、量入为出、收支平衡、不列赤字”的原则，收入预算做到“实事求是、应收尽收”，使收入预算与经济增长指标相适应；支出预算坚持“以收定支、收支平衡”，优先保障基本支出，重点保障区级和街道重大项目、民生工程，从严控制一般性支出，为地区经济社会发展提供坚实保障。</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ascii="方正黑体_GBK" w:hAnsi="Calibri" w:eastAsia="方正黑体_GBK"/>
          <w:color w:val="000000"/>
          <w:sz w:val="32"/>
          <w:szCs w:val="32"/>
        </w:rPr>
      </w:pPr>
      <w:r>
        <w:rPr>
          <w:rFonts w:hint="eastAsia" w:ascii="方正黑体_GBK" w:hAnsi="Calibri" w:eastAsia="方正黑体_GBK"/>
          <w:color w:val="000000"/>
          <w:sz w:val="32"/>
          <w:szCs w:val="32"/>
        </w:rPr>
        <w:t>二、编制原则</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z w:val="32"/>
          <w:szCs w:val="32"/>
        </w:rPr>
      </w:pPr>
      <w:r>
        <w:rPr>
          <w:rFonts w:hint="default" w:ascii="Times New Roman" w:hAnsi="Times New Roman" w:eastAsia="方正仿宋_GBK" w:cs="Times New Roman"/>
          <w:sz w:val="32"/>
          <w:szCs w:val="32"/>
        </w:rPr>
        <w:t>一是收入预算要实事求是、积极稳妥，充分考虑地区经济社会发展情况和上级政策变化等因素的影响。二是支出预算有保有压、结构优化，认真贯彻全区决策部署，优先安排基本支出，统筹安排重点支出。三是围绕“规范透明、标准科学”要求编细编实政府预算。严格落实财政部《支出经济分类科目改革方案》（财预〔2017〕98号）文件精神，预算编制严格实施两套支出经济分类科目，切实保证预算、核算、支付一致性，提高预算编制精确性。基本支出的编制，按照《巴南区财政局关于编制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年部门预算的通知》执行；项目支出的编制，结合财力控制数，按照“项目视财力，不得编赤字”原则编制。四是推进财政资金统筹使用，</w:t>
      </w:r>
      <w:r>
        <w:rPr>
          <w:rFonts w:hint="eastAsia" w:eastAsia="方正仿宋_GBK"/>
          <w:sz w:val="32"/>
          <w:szCs w:val="32"/>
        </w:rPr>
        <w:t>提高有限资源配置效率，统筹预算结转结余。</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ascii="方正黑体_GBK" w:hAnsi="Calibri" w:eastAsia="方正黑体_GBK"/>
          <w:color w:val="000000"/>
          <w:sz w:val="32"/>
          <w:szCs w:val="32"/>
        </w:rPr>
      </w:pPr>
      <w:r>
        <w:rPr>
          <w:rFonts w:hint="eastAsia" w:ascii="方正黑体_GBK" w:hAnsi="Calibri" w:eastAsia="方正黑体_GBK"/>
          <w:color w:val="000000"/>
          <w:sz w:val="32"/>
          <w:szCs w:val="32"/>
        </w:rPr>
        <w:t>三、基本情况</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rPr>
          <w:rFonts w:hint="eastAsia" w:ascii="方正楷体_GBK" w:hAnsi="方正楷体_GBK" w:eastAsia="方正楷体_GBK" w:cs="方正楷体_GBK"/>
          <w:snapToGrid w:val="0"/>
          <w:kern w:val="0"/>
          <w:sz w:val="32"/>
          <w:lang w:val="en-US" w:eastAsia="zh-CN"/>
        </w:rPr>
      </w:pPr>
      <w:r>
        <w:rPr>
          <w:rFonts w:hint="eastAsia" w:ascii="方正楷体_GBK" w:hAnsi="方正楷体_GBK" w:eastAsia="方正楷体_GBK" w:cs="方正楷体_GBK"/>
          <w:snapToGrid w:val="0"/>
          <w:kern w:val="0"/>
          <w:sz w:val="32"/>
          <w:szCs w:val="32"/>
        </w:rPr>
        <w:t>（一）</w:t>
      </w:r>
      <w:r>
        <w:rPr>
          <w:rFonts w:hint="eastAsia" w:ascii="方正楷体_GBK" w:hAnsi="方正楷体_GBK" w:eastAsia="方正楷体_GBK" w:cs="方正楷体_GBK"/>
          <w:snapToGrid w:val="0"/>
          <w:kern w:val="0"/>
          <w:sz w:val="32"/>
          <w:lang w:val="en-US" w:eastAsia="zh-CN"/>
        </w:rPr>
        <w:t>职能职责</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以习近平新时代中国特色社会主义思想为指导，深入贯彻党的二十大和二十届一中全会精神，充分发挥街道党工委的领导核心作用，主动适应经济社会发展新要</w:t>
      </w:r>
      <w:bookmarkStart w:id="0" w:name="_GoBack"/>
      <w:bookmarkEnd w:id="0"/>
      <w:r>
        <w:rPr>
          <w:rFonts w:hint="eastAsia" w:eastAsia="方正仿宋_GBK"/>
          <w:snapToGrid w:val="0"/>
          <w:kern w:val="0"/>
          <w:sz w:val="32"/>
          <w:szCs w:val="32"/>
          <w:lang w:val="en-US" w:eastAsia="zh-CN"/>
        </w:rPr>
        <w:t>求和人民群众新期待，着力构建职能科学、运转有序、保障有力、服务高效、人民满意的服务管理体制机制。</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一是基层党的建设职能。坚持党要管党、全面从严治党，切实加强党的政治建设、思想建设、组织建设、作风建设、纪律建设，把制度建设贯穿其中，深入推进反腐败斗争，推动全面从严治党向基层延伸。</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二是经济发展职能。正确处理好政府与市场、政府与社会的关系，规范市场秩序，为各类市场主体创造统一开放、公平竞争的发展环境，激发市场、社会的创造活力。强化产业引导，科学编制发展规划，构建新型农业经营体系。落实强农惠农政策，推进扶贫开发，促进农民持续增收。</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三是公共服务职能。加快义务教育、学前教育、劳动就业、基本医疗卫生、公共文化体育、计划生育等社会事业发展，完善社会保险、社会救助、社会福利、优抚安置、扶贫济困、法律服务等社会保障体系。创新公共服务供给方式，优化基本公共服务资源配置，统筹基本公共服务设施的空间布局，实现基本公共服务全覆盖。</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四是公共管理职能。加强村镇规划建设和生态环境保护，强化城镇和村容村貌管理。健全重大社情、疫情、险情等公共突发事件的预防和应急处理机制。推进社会治安综合治理，完善社会治安防控体系。加强信访工作，建立调处化解矛盾纠纷综合机制，确保农村社会和谐稳定。</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五是公共安全职能。加强安全生产、食品药品、生态建设、农产品质量安全等监督管理，建立健全隐患排查治理体系和安全预防控制体系。推进基层行政执法体制改革，完善执法保障机制，增强执法监督能力。</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方正楷体_GBK" w:hAnsi="方正楷体_GBK" w:eastAsia="方正楷体_GBK" w:cs="方正楷体_GBK"/>
          <w:snapToGrid w:val="0"/>
          <w:kern w:val="0"/>
          <w:sz w:val="32"/>
          <w:szCs w:val="32"/>
          <w:lang w:val="en-US" w:eastAsia="zh-CN"/>
        </w:rPr>
      </w:pPr>
      <w:r>
        <w:rPr>
          <w:rFonts w:hint="eastAsia" w:ascii="方正楷体_GBK" w:hAnsi="方正楷体_GBK" w:eastAsia="方正楷体_GBK" w:cs="方正楷体_GBK"/>
          <w:snapToGrid w:val="0"/>
          <w:kern w:val="0"/>
          <w:sz w:val="32"/>
          <w:szCs w:val="32"/>
          <w:lang w:val="en-US" w:eastAsia="zh-CN"/>
        </w:rPr>
        <w:t>（二）机构设置</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按照精简效能原则和综合设置要求，一品街道党工委、办事处设置党政内设机构9个：党政办公室（挂人大办公室牌子）、党群工作办公室、经济发展办公室（挂统计办公室牌子）、民政和社区事务办公室（挂卫生健康办公室、物业管理办公室牌子）、平安建设办公室、规划建设管理环保办公室、财政办公室、应急管理办公室、综合行政执法办公室。</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事业单位设置：一品街道设置以下7个事业单位，均为一品街道办事处举办的公益一类财政全额拨款七级职员事业单位。事业单位实行以街道管理为主、上级业务部门进行业务指导的管理体制。包括：社区事务服务中心、社区文化服务中心、劳动就业和社会保障服务所、综合行政执法大队、退役军人服务站、农业服务中心（挂重庆市巴南区一品街道扶贫开发服务中心牌子）、生态环保服务中心。</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方正楷体_GBK" w:hAnsi="方正楷体_GBK" w:eastAsia="方正楷体_GBK" w:cs="方正楷体_GBK"/>
          <w:snapToGrid w:val="0"/>
          <w:kern w:val="0"/>
          <w:sz w:val="32"/>
          <w:szCs w:val="32"/>
          <w:lang w:val="en-US" w:eastAsia="zh-CN"/>
        </w:rPr>
      </w:pPr>
      <w:r>
        <w:rPr>
          <w:rFonts w:hint="eastAsia" w:ascii="方正楷体_GBK" w:hAnsi="方正楷体_GBK" w:eastAsia="方正楷体_GBK" w:cs="方正楷体_GBK"/>
          <w:snapToGrid w:val="0"/>
          <w:kern w:val="0"/>
          <w:sz w:val="32"/>
          <w:szCs w:val="32"/>
          <w:lang w:val="en-US" w:eastAsia="zh-CN"/>
        </w:rPr>
        <w:t>（三）单位构成</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napToGrid w:val="0"/>
          <w:kern w:val="0"/>
          <w:sz w:val="32"/>
          <w:szCs w:val="32"/>
          <w:lang w:val="en-US" w:eastAsia="zh-CN"/>
        </w:rPr>
      </w:pPr>
      <w:r>
        <w:rPr>
          <w:rFonts w:hint="eastAsia" w:eastAsia="方正仿宋_GBK"/>
          <w:snapToGrid w:val="0"/>
          <w:kern w:val="0"/>
          <w:sz w:val="32"/>
          <w:szCs w:val="32"/>
          <w:lang w:val="en-US" w:eastAsia="zh-CN"/>
        </w:rPr>
        <w:t>从预算单位构成看，纳入本部门2022年度决算编制的二级预算单位主要包括党政办公室（挂人大办公室牌子）、党群工作办公室、经济发展办公室（挂统计办公室牌子）、民政和社区事务办公室（挂卫生健康办公室、物业管理办公室牌子）、平安建设办公室、规划建设管理环保办公室、财政办公室、应急管理办公室、综合行政执法办公室、社区事务服务中心、社区文化服务中心、劳动就业和社会保障服务所、综合行政执法大队、退役军人服务站、农业服务中心（挂重庆市巴南区一品街道扶贫开发服务中心牌子）、生态环保服务中心。</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方正楷体_GBK" w:hAnsi="方正楷体_GBK" w:eastAsia="方正楷体_GBK" w:cs="方正楷体_GBK"/>
          <w:snapToGrid w:val="0"/>
          <w:kern w:val="0"/>
          <w:sz w:val="32"/>
          <w:szCs w:val="32"/>
        </w:rPr>
      </w:pPr>
      <w:r>
        <w:rPr>
          <w:rFonts w:hint="eastAsia" w:ascii="方正楷体_GBK" w:hAnsi="方正楷体_GBK" w:eastAsia="方正楷体_GBK" w:cs="方正楷体_GBK"/>
          <w:snapToGrid w:val="0"/>
          <w:kern w:val="0"/>
          <w:sz w:val="32"/>
          <w:szCs w:val="32"/>
        </w:rPr>
        <w:t>（</w:t>
      </w:r>
      <w:r>
        <w:rPr>
          <w:rFonts w:hint="eastAsia" w:ascii="方正楷体_GBK" w:hAnsi="方正楷体_GBK" w:eastAsia="方正楷体_GBK" w:cs="方正楷体_GBK"/>
          <w:snapToGrid w:val="0"/>
          <w:kern w:val="0"/>
          <w:sz w:val="32"/>
          <w:szCs w:val="32"/>
          <w:lang w:eastAsia="zh-CN"/>
        </w:rPr>
        <w:t>四</w:t>
      </w:r>
      <w:r>
        <w:rPr>
          <w:rFonts w:hint="eastAsia" w:ascii="方正楷体_GBK" w:hAnsi="方正楷体_GBK" w:eastAsia="方正楷体_GBK" w:cs="方正楷体_GBK"/>
          <w:snapToGrid w:val="0"/>
          <w:kern w:val="0"/>
          <w:sz w:val="32"/>
          <w:szCs w:val="32"/>
        </w:rPr>
        <w:t>）人员情况</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napToGrid w:val="0"/>
          <w:kern w:val="0"/>
          <w:sz w:val="32"/>
          <w:szCs w:val="32"/>
        </w:rPr>
      </w:pPr>
      <w:r>
        <w:rPr>
          <w:rFonts w:eastAsia="方正仿宋_GBK"/>
          <w:snapToGrid w:val="0"/>
          <w:kern w:val="0"/>
          <w:sz w:val="32"/>
          <w:szCs w:val="32"/>
        </w:rPr>
        <w:t>1.</w:t>
      </w:r>
      <w:r>
        <w:rPr>
          <w:rFonts w:hint="eastAsia" w:eastAsia="方正仿宋_GBK"/>
          <w:snapToGrid w:val="0"/>
          <w:kern w:val="0"/>
          <w:sz w:val="32"/>
          <w:szCs w:val="32"/>
        </w:rPr>
        <w:t>一品街道现有人员编制</w:t>
      </w:r>
      <w:r>
        <w:rPr>
          <w:rFonts w:eastAsia="方正仿宋_GBK"/>
          <w:snapToGrid w:val="0"/>
          <w:kern w:val="0"/>
          <w:sz w:val="32"/>
          <w:szCs w:val="32"/>
        </w:rPr>
        <w:t>7</w:t>
      </w:r>
      <w:r>
        <w:rPr>
          <w:rFonts w:hint="eastAsia" w:eastAsia="方正仿宋_GBK"/>
          <w:snapToGrid w:val="0"/>
          <w:kern w:val="0"/>
          <w:sz w:val="32"/>
          <w:szCs w:val="32"/>
          <w:lang w:val="en-US" w:eastAsia="zh-CN"/>
        </w:rPr>
        <w:t>4</w:t>
      </w:r>
      <w:r>
        <w:rPr>
          <w:rFonts w:hint="eastAsia" w:eastAsia="方正仿宋_GBK"/>
          <w:snapToGrid w:val="0"/>
          <w:kern w:val="0"/>
          <w:sz w:val="32"/>
          <w:szCs w:val="32"/>
        </w:rPr>
        <w:t>人，实际在职</w:t>
      </w:r>
      <w:r>
        <w:rPr>
          <w:rFonts w:eastAsia="方正仿宋_GBK"/>
          <w:snapToGrid w:val="0"/>
          <w:kern w:val="0"/>
          <w:sz w:val="32"/>
          <w:szCs w:val="32"/>
        </w:rPr>
        <w:t>6</w:t>
      </w:r>
      <w:r>
        <w:rPr>
          <w:rFonts w:hint="eastAsia" w:eastAsia="方正仿宋_GBK"/>
          <w:snapToGrid w:val="0"/>
          <w:kern w:val="0"/>
          <w:sz w:val="32"/>
          <w:szCs w:val="32"/>
          <w:lang w:val="en-US" w:eastAsia="zh-CN"/>
        </w:rPr>
        <w:t>9</w:t>
      </w:r>
      <w:r>
        <w:rPr>
          <w:rFonts w:hint="eastAsia" w:eastAsia="方正仿宋_GBK"/>
          <w:snapToGrid w:val="0"/>
          <w:kern w:val="0"/>
          <w:sz w:val="32"/>
          <w:szCs w:val="32"/>
        </w:rPr>
        <w:t>人。其中：行政编制</w:t>
      </w:r>
      <w:r>
        <w:rPr>
          <w:rFonts w:hint="eastAsia" w:eastAsia="方正仿宋_GBK"/>
          <w:snapToGrid w:val="0"/>
          <w:kern w:val="0"/>
          <w:sz w:val="32"/>
          <w:szCs w:val="32"/>
          <w:lang w:val="en-US" w:eastAsia="zh-CN"/>
        </w:rPr>
        <w:t>30</w:t>
      </w:r>
      <w:r>
        <w:rPr>
          <w:rFonts w:hint="eastAsia" w:eastAsia="方正仿宋_GBK"/>
          <w:snapToGrid w:val="0"/>
          <w:kern w:val="0"/>
          <w:sz w:val="32"/>
          <w:szCs w:val="32"/>
        </w:rPr>
        <w:t>人，实有</w:t>
      </w:r>
      <w:r>
        <w:rPr>
          <w:rFonts w:eastAsia="方正仿宋_GBK"/>
          <w:snapToGrid w:val="0"/>
          <w:kern w:val="0"/>
          <w:sz w:val="32"/>
          <w:szCs w:val="32"/>
        </w:rPr>
        <w:t>28</w:t>
      </w:r>
      <w:r>
        <w:rPr>
          <w:rFonts w:hint="eastAsia" w:eastAsia="方正仿宋_GBK"/>
          <w:snapToGrid w:val="0"/>
          <w:kern w:val="0"/>
          <w:sz w:val="32"/>
          <w:szCs w:val="32"/>
        </w:rPr>
        <w:t>人；司法编制</w:t>
      </w:r>
      <w:r>
        <w:rPr>
          <w:rFonts w:eastAsia="方正仿宋_GBK"/>
          <w:snapToGrid w:val="0"/>
          <w:kern w:val="0"/>
          <w:sz w:val="32"/>
          <w:szCs w:val="32"/>
        </w:rPr>
        <w:t>2</w:t>
      </w:r>
      <w:r>
        <w:rPr>
          <w:rFonts w:hint="eastAsia" w:eastAsia="方正仿宋_GBK"/>
          <w:snapToGrid w:val="0"/>
          <w:kern w:val="0"/>
          <w:sz w:val="32"/>
          <w:szCs w:val="32"/>
        </w:rPr>
        <w:t>人，实有</w:t>
      </w:r>
      <w:r>
        <w:rPr>
          <w:rFonts w:eastAsia="方正仿宋_GBK"/>
          <w:snapToGrid w:val="0"/>
          <w:kern w:val="0"/>
          <w:sz w:val="32"/>
          <w:szCs w:val="32"/>
        </w:rPr>
        <w:t>2</w:t>
      </w:r>
      <w:r>
        <w:rPr>
          <w:rFonts w:hint="eastAsia" w:eastAsia="方正仿宋_GBK"/>
          <w:snapToGrid w:val="0"/>
          <w:kern w:val="0"/>
          <w:sz w:val="32"/>
          <w:szCs w:val="32"/>
        </w:rPr>
        <w:t>人；机关工勤编制</w:t>
      </w:r>
      <w:r>
        <w:rPr>
          <w:rFonts w:eastAsia="方正仿宋_GBK"/>
          <w:snapToGrid w:val="0"/>
          <w:kern w:val="0"/>
          <w:sz w:val="32"/>
          <w:szCs w:val="32"/>
        </w:rPr>
        <w:t>1</w:t>
      </w:r>
      <w:r>
        <w:rPr>
          <w:rFonts w:hint="eastAsia" w:eastAsia="方正仿宋_GBK"/>
          <w:snapToGrid w:val="0"/>
          <w:kern w:val="0"/>
          <w:sz w:val="32"/>
          <w:szCs w:val="32"/>
        </w:rPr>
        <w:t>人，实有</w:t>
      </w:r>
      <w:r>
        <w:rPr>
          <w:rFonts w:eastAsia="方正仿宋_GBK"/>
          <w:snapToGrid w:val="0"/>
          <w:kern w:val="0"/>
          <w:sz w:val="32"/>
          <w:szCs w:val="32"/>
        </w:rPr>
        <w:t>1</w:t>
      </w:r>
      <w:r>
        <w:rPr>
          <w:rFonts w:hint="eastAsia" w:eastAsia="方正仿宋_GBK"/>
          <w:snapToGrid w:val="0"/>
          <w:kern w:val="0"/>
          <w:sz w:val="32"/>
          <w:szCs w:val="32"/>
        </w:rPr>
        <w:t>人；财政参公编制</w:t>
      </w:r>
      <w:r>
        <w:rPr>
          <w:rFonts w:eastAsia="方正仿宋_GBK"/>
          <w:snapToGrid w:val="0"/>
          <w:kern w:val="0"/>
          <w:sz w:val="32"/>
          <w:szCs w:val="32"/>
        </w:rPr>
        <w:t>4</w:t>
      </w:r>
      <w:r>
        <w:rPr>
          <w:rFonts w:hint="eastAsia" w:eastAsia="方正仿宋_GBK"/>
          <w:snapToGrid w:val="0"/>
          <w:kern w:val="0"/>
          <w:sz w:val="32"/>
          <w:szCs w:val="32"/>
        </w:rPr>
        <w:t>人，实有</w:t>
      </w:r>
      <w:r>
        <w:rPr>
          <w:rFonts w:eastAsia="方正仿宋_GBK"/>
          <w:snapToGrid w:val="0"/>
          <w:kern w:val="0"/>
          <w:sz w:val="32"/>
          <w:szCs w:val="32"/>
        </w:rPr>
        <w:t>4</w:t>
      </w:r>
      <w:r>
        <w:rPr>
          <w:rFonts w:hint="eastAsia" w:eastAsia="方正仿宋_GBK"/>
          <w:snapToGrid w:val="0"/>
          <w:kern w:val="0"/>
          <w:sz w:val="32"/>
          <w:szCs w:val="32"/>
        </w:rPr>
        <w:t>人；城管执法大队参公编制</w:t>
      </w:r>
      <w:r>
        <w:rPr>
          <w:rFonts w:eastAsia="方正仿宋_GBK"/>
          <w:snapToGrid w:val="0"/>
          <w:kern w:val="0"/>
          <w:sz w:val="32"/>
          <w:szCs w:val="32"/>
        </w:rPr>
        <w:t>3</w:t>
      </w:r>
      <w:r>
        <w:rPr>
          <w:rFonts w:hint="eastAsia" w:eastAsia="方正仿宋_GBK"/>
          <w:snapToGrid w:val="0"/>
          <w:kern w:val="0"/>
          <w:sz w:val="32"/>
          <w:szCs w:val="32"/>
        </w:rPr>
        <w:t>人，实有</w:t>
      </w:r>
      <w:r>
        <w:rPr>
          <w:rFonts w:eastAsia="方正仿宋_GBK"/>
          <w:snapToGrid w:val="0"/>
          <w:kern w:val="0"/>
          <w:sz w:val="32"/>
          <w:szCs w:val="32"/>
        </w:rPr>
        <w:t>3</w:t>
      </w:r>
      <w:r>
        <w:rPr>
          <w:rFonts w:hint="eastAsia" w:eastAsia="方正仿宋_GBK"/>
          <w:snapToGrid w:val="0"/>
          <w:kern w:val="0"/>
          <w:sz w:val="32"/>
          <w:szCs w:val="32"/>
        </w:rPr>
        <w:t>人；事业编制</w:t>
      </w:r>
      <w:r>
        <w:rPr>
          <w:rFonts w:eastAsia="方正仿宋_GBK"/>
          <w:snapToGrid w:val="0"/>
          <w:kern w:val="0"/>
          <w:sz w:val="32"/>
          <w:szCs w:val="32"/>
        </w:rPr>
        <w:t>34</w:t>
      </w:r>
      <w:r>
        <w:rPr>
          <w:rFonts w:hint="eastAsia" w:eastAsia="方正仿宋_GBK"/>
          <w:snapToGrid w:val="0"/>
          <w:kern w:val="0"/>
          <w:sz w:val="32"/>
          <w:szCs w:val="32"/>
        </w:rPr>
        <w:t>人，实有</w:t>
      </w:r>
      <w:r>
        <w:rPr>
          <w:rFonts w:eastAsia="方正仿宋_GBK"/>
          <w:snapToGrid w:val="0"/>
          <w:kern w:val="0"/>
          <w:sz w:val="32"/>
          <w:szCs w:val="32"/>
        </w:rPr>
        <w:t>3</w:t>
      </w:r>
      <w:r>
        <w:rPr>
          <w:rFonts w:hint="eastAsia" w:eastAsia="方正仿宋_GBK"/>
          <w:snapToGrid w:val="0"/>
          <w:kern w:val="0"/>
          <w:sz w:val="32"/>
          <w:szCs w:val="32"/>
          <w:lang w:val="en-US" w:eastAsia="zh-CN"/>
        </w:rPr>
        <w:t>1</w:t>
      </w:r>
      <w:r>
        <w:rPr>
          <w:rFonts w:hint="eastAsia" w:eastAsia="方正仿宋_GBK"/>
          <w:snapToGrid w:val="0"/>
          <w:kern w:val="0"/>
          <w:sz w:val="32"/>
          <w:szCs w:val="32"/>
        </w:rPr>
        <w:t>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napToGrid w:val="0"/>
          <w:color w:val="000000"/>
          <w:kern w:val="0"/>
          <w:sz w:val="32"/>
          <w:szCs w:val="32"/>
        </w:rPr>
      </w:pPr>
      <w:r>
        <w:rPr>
          <w:rFonts w:eastAsia="方正仿宋_GBK"/>
          <w:snapToGrid w:val="0"/>
          <w:color w:val="000000"/>
          <w:kern w:val="0"/>
          <w:sz w:val="32"/>
          <w:szCs w:val="32"/>
        </w:rPr>
        <w:t>2.</w:t>
      </w:r>
      <w:r>
        <w:rPr>
          <w:rFonts w:hint="eastAsia" w:eastAsia="方正仿宋_GBK"/>
          <w:snapToGrid w:val="0"/>
          <w:color w:val="000000"/>
          <w:kern w:val="0"/>
          <w:sz w:val="32"/>
          <w:szCs w:val="32"/>
        </w:rPr>
        <w:t>退休人员</w:t>
      </w:r>
      <w:r>
        <w:rPr>
          <w:rFonts w:hint="eastAsia" w:eastAsia="方正仿宋_GBK"/>
          <w:snapToGrid w:val="0"/>
          <w:color w:val="000000"/>
          <w:kern w:val="0"/>
          <w:sz w:val="32"/>
          <w:szCs w:val="32"/>
          <w:lang w:val="en-US" w:eastAsia="zh-CN"/>
        </w:rPr>
        <w:t>53</w:t>
      </w:r>
      <w:r>
        <w:rPr>
          <w:rFonts w:hint="eastAsia" w:eastAsia="方正仿宋_GBK"/>
          <w:snapToGrid w:val="0"/>
          <w:color w:val="000000"/>
          <w:kern w:val="0"/>
          <w:sz w:val="32"/>
          <w:szCs w:val="32"/>
        </w:rPr>
        <w:t>人，包括乡镇企业录用干部</w:t>
      </w:r>
      <w:r>
        <w:rPr>
          <w:rFonts w:hint="eastAsia" w:eastAsia="方正仿宋_GBK"/>
          <w:snapToGrid w:val="0"/>
          <w:color w:val="000000"/>
          <w:kern w:val="0"/>
          <w:sz w:val="32"/>
          <w:szCs w:val="32"/>
          <w:lang w:val="en-US" w:eastAsia="zh-CN"/>
        </w:rPr>
        <w:t>1人</w:t>
      </w:r>
      <w:r>
        <w:rPr>
          <w:rFonts w:hint="eastAsia" w:eastAsia="方正仿宋_GBK"/>
          <w:snapToGrid w:val="0"/>
          <w:color w:val="000000"/>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napToGrid w:val="0"/>
          <w:kern w:val="0"/>
          <w:sz w:val="32"/>
          <w:szCs w:val="32"/>
        </w:rPr>
      </w:pPr>
      <w:r>
        <w:rPr>
          <w:rFonts w:eastAsia="方正仿宋_GBK"/>
          <w:snapToGrid w:val="0"/>
          <w:kern w:val="0"/>
          <w:sz w:val="32"/>
          <w:szCs w:val="32"/>
        </w:rPr>
        <w:t>3.</w:t>
      </w:r>
      <w:r>
        <w:rPr>
          <w:rFonts w:hint="eastAsia" w:eastAsia="方正仿宋_GBK"/>
          <w:snapToGrid w:val="0"/>
          <w:kern w:val="0"/>
          <w:sz w:val="32"/>
          <w:szCs w:val="32"/>
        </w:rPr>
        <w:t>聘用人员</w:t>
      </w:r>
      <w:r>
        <w:rPr>
          <w:rFonts w:eastAsia="方正仿宋_GBK"/>
          <w:snapToGrid w:val="0"/>
          <w:kern w:val="0"/>
          <w:sz w:val="32"/>
          <w:szCs w:val="32"/>
        </w:rPr>
        <w:t>13</w:t>
      </w:r>
      <w:r>
        <w:rPr>
          <w:rFonts w:hint="eastAsia" w:eastAsia="方正仿宋_GBK"/>
          <w:snapToGrid w:val="0"/>
          <w:kern w:val="0"/>
          <w:sz w:val="32"/>
          <w:szCs w:val="32"/>
        </w:rPr>
        <w:t>人。其中：机关</w:t>
      </w:r>
      <w:r>
        <w:rPr>
          <w:rFonts w:eastAsia="方正仿宋_GBK"/>
          <w:snapToGrid w:val="0"/>
          <w:kern w:val="0"/>
          <w:sz w:val="32"/>
          <w:szCs w:val="32"/>
        </w:rPr>
        <w:t>10</w:t>
      </w:r>
      <w:r>
        <w:rPr>
          <w:rFonts w:hint="eastAsia" w:eastAsia="方正仿宋_GBK"/>
          <w:snapToGrid w:val="0"/>
          <w:kern w:val="0"/>
          <w:sz w:val="32"/>
          <w:szCs w:val="32"/>
        </w:rPr>
        <w:t>人，包括两新党建指导员</w:t>
      </w:r>
      <w:r>
        <w:rPr>
          <w:rFonts w:eastAsia="方正仿宋_GBK"/>
          <w:snapToGrid w:val="0"/>
          <w:kern w:val="0"/>
          <w:sz w:val="32"/>
          <w:szCs w:val="32"/>
        </w:rPr>
        <w:t>1</w:t>
      </w:r>
      <w:r>
        <w:rPr>
          <w:rFonts w:hint="eastAsia" w:eastAsia="方正仿宋_GBK"/>
          <w:snapToGrid w:val="0"/>
          <w:kern w:val="0"/>
          <w:sz w:val="32"/>
          <w:szCs w:val="32"/>
        </w:rPr>
        <w:t>人，安监协管员</w:t>
      </w:r>
      <w:r>
        <w:rPr>
          <w:rFonts w:eastAsia="方正仿宋_GBK"/>
          <w:snapToGrid w:val="0"/>
          <w:kern w:val="0"/>
          <w:sz w:val="32"/>
          <w:szCs w:val="32"/>
        </w:rPr>
        <w:t>2</w:t>
      </w:r>
      <w:r>
        <w:rPr>
          <w:rFonts w:hint="eastAsia" w:eastAsia="方正仿宋_GBK"/>
          <w:snapToGrid w:val="0"/>
          <w:kern w:val="0"/>
          <w:sz w:val="32"/>
          <w:szCs w:val="32"/>
        </w:rPr>
        <w:t>人，综合岗位</w:t>
      </w:r>
      <w:r>
        <w:rPr>
          <w:rFonts w:eastAsia="方正仿宋_GBK"/>
          <w:snapToGrid w:val="0"/>
          <w:kern w:val="0"/>
          <w:sz w:val="32"/>
          <w:szCs w:val="32"/>
        </w:rPr>
        <w:t>7</w:t>
      </w:r>
      <w:r>
        <w:rPr>
          <w:rFonts w:hint="eastAsia" w:eastAsia="方正仿宋_GBK"/>
          <w:snapToGrid w:val="0"/>
          <w:kern w:val="0"/>
          <w:sz w:val="32"/>
          <w:szCs w:val="32"/>
        </w:rPr>
        <w:t>人；城管执法大队协勤</w:t>
      </w:r>
      <w:r>
        <w:rPr>
          <w:rFonts w:eastAsia="方正仿宋_GBK"/>
          <w:snapToGrid w:val="0"/>
          <w:kern w:val="0"/>
          <w:sz w:val="32"/>
          <w:szCs w:val="32"/>
        </w:rPr>
        <w:t>3</w:t>
      </w:r>
      <w:r>
        <w:rPr>
          <w:rFonts w:hint="eastAsia" w:eastAsia="方正仿宋_GBK"/>
          <w:snapToGrid w:val="0"/>
          <w:kern w:val="0"/>
          <w:sz w:val="32"/>
          <w:szCs w:val="32"/>
        </w:rPr>
        <w:t>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napToGrid w:val="0"/>
          <w:color w:val="auto"/>
          <w:kern w:val="0"/>
          <w:sz w:val="32"/>
          <w:szCs w:val="32"/>
        </w:rPr>
      </w:pPr>
      <w:r>
        <w:rPr>
          <w:rFonts w:eastAsia="方正仿宋_GBK"/>
          <w:snapToGrid w:val="0"/>
          <w:color w:val="auto"/>
          <w:kern w:val="0"/>
          <w:sz w:val="32"/>
          <w:szCs w:val="32"/>
        </w:rPr>
        <w:t>4.</w:t>
      </w:r>
      <w:r>
        <w:rPr>
          <w:rFonts w:hint="eastAsia" w:eastAsia="方正仿宋_GBK"/>
          <w:snapToGrid w:val="0"/>
          <w:color w:val="auto"/>
          <w:kern w:val="0"/>
          <w:sz w:val="32"/>
          <w:szCs w:val="32"/>
        </w:rPr>
        <w:t>民政供养人员</w:t>
      </w:r>
      <w:r>
        <w:rPr>
          <w:rFonts w:hint="eastAsia" w:eastAsia="方正仿宋_GBK"/>
          <w:snapToGrid w:val="0"/>
          <w:color w:val="auto"/>
          <w:kern w:val="0"/>
          <w:sz w:val="32"/>
          <w:szCs w:val="32"/>
          <w:lang w:val="en-US" w:eastAsia="zh-CN"/>
        </w:rPr>
        <w:t>662</w:t>
      </w:r>
      <w:r>
        <w:rPr>
          <w:rFonts w:hint="eastAsia" w:eastAsia="方正仿宋_GBK"/>
          <w:snapToGrid w:val="0"/>
          <w:color w:val="auto"/>
          <w:kern w:val="0"/>
          <w:sz w:val="32"/>
          <w:szCs w:val="32"/>
        </w:rPr>
        <w:t>人。其中：特困儿童</w:t>
      </w:r>
      <w:r>
        <w:rPr>
          <w:rFonts w:eastAsia="方正仿宋_GBK"/>
          <w:snapToGrid w:val="0"/>
          <w:color w:val="auto"/>
          <w:kern w:val="0"/>
          <w:sz w:val="32"/>
          <w:szCs w:val="32"/>
        </w:rPr>
        <w:t>2</w:t>
      </w:r>
      <w:r>
        <w:rPr>
          <w:rFonts w:hint="eastAsia" w:eastAsia="方正仿宋_GBK"/>
          <w:snapToGrid w:val="0"/>
          <w:color w:val="auto"/>
          <w:kern w:val="0"/>
          <w:sz w:val="32"/>
          <w:szCs w:val="32"/>
        </w:rPr>
        <w:t>人，精简职工</w:t>
      </w:r>
      <w:r>
        <w:rPr>
          <w:rFonts w:eastAsia="方正仿宋_GBK"/>
          <w:snapToGrid w:val="0"/>
          <w:color w:val="auto"/>
          <w:kern w:val="0"/>
          <w:sz w:val="32"/>
          <w:szCs w:val="32"/>
        </w:rPr>
        <w:t>4</w:t>
      </w:r>
      <w:r>
        <w:rPr>
          <w:rFonts w:hint="eastAsia" w:eastAsia="方正仿宋_GBK"/>
          <w:snapToGrid w:val="0"/>
          <w:color w:val="auto"/>
          <w:kern w:val="0"/>
          <w:sz w:val="32"/>
          <w:szCs w:val="32"/>
        </w:rPr>
        <w:t>人，特困人员</w:t>
      </w:r>
      <w:r>
        <w:rPr>
          <w:rFonts w:eastAsia="方正仿宋_GBK"/>
          <w:snapToGrid w:val="0"/>
          <w:color w:val="auto"/>
          <w:kern w:val="0"/>
          <w:sz w:val="32"/>
          <w:szCs w:val="32"/>
        </w:rPr>
        <w:t>1</w:t>
      </w:r>
      <w:r>
        <w:rPr>
          <w:rFonts w:hint="eastAsia" w:eastAsia="方正仿宋_GBK"/>
          <w:snapToGrid w:val="0"/>
          <w:color w:val="auto"/>
          <w:kern w:val="0"/>
          <w:sz w:val="32"/>
          <w:szCs w:val="32"/>
          <w:lang w:val="en-US" w:eastAsia="zh-CN"/>
        </w:rPr>
        <w:t>28</w:t>
      </w:r>
      <w:r>
        <w:rPr>
          <w:rFonts w:hint="eastAsia" w:eastAsia="方正仿宋_GBK"/>
          <w:snapToGrid w:val="0"/>
          <w:color w:val="auto"/>
          <w:kern w:val="0"/>
          <w:sz w:val="32"/>
          <w:szCs w:val="32"/>
        </w:rPr>
        <w:t>人，伤残军人</w:t>
      </w:r>
      <w:r>
        <w:rPr>
          <w:rFonts w:eastAsia="方正仿宋_GBK"/>
          <w:snapToGrid w:val="0"/>
          <w:color w:val="auto"/>
          <w:kern w:val="0"/>
          <w:sz w:val="32"/>
          <w:szCs w:val="32"/>
        </w:rPr>
        <w:t>18</w:t>
      </w:r>
      <w:r>
        <w:rPr>
          <w:rFonts w:hint="eastAsia" w:eastAsia="方正仿宋_GBK"/>
          <w:snapToGrid w:val="0"/>
          <w:color w:val="auto"/>
          <w:kern w:val="0"/>
          <w:sz w:val="32"/>
          <w:szCs w:val="32"/>
        </w:rPr>
        <w:t>人，三属</w:t>
      </w:r>
      <w:r>
        <w:rPr>
          <w:rFonts w:eastAsia="方正仿宋_GBK"/>
          <w:snapToGrid w:val="0"/>
          <w:color w:val="auto"/>
          <w:kern w:val="0"/>
          <w:sz w:val="32"/>
          <w:szCs w:val="32"/>
        </w:rPr>
        <w:t>2</w:t>
      </w:r>
      <w:r>
        <w:rPr>
          <w:rFonts w:hint="eastAsia" w:eastAsia="方正仿宋_GBK"/>
          <w:snapToGrid w:val="0"/>
          <w:color w:val="auto"/>
          <w:kern w:val="0"/>
          <w:sz w:val="32"/>
          <w:szCs w:val="32"/>
        </w:rPr>
        <w:t>人，在乡老复员军人</w:t>
      </w:r>
      <w:r>
        <w:rPr>
          <w:rFonts w:eastAsia="方正仿宋_GBK"/>
          <w:snapToGrid w:val="0"/>
          <w:color w:val="auto"/>
          <w:kern w:val="0"/>
          <w:sz w:val="32"/>
          <w:szCs w:val="32"/>
        </w:rPr>
        <w:t>7</w:t>
      </w:r>
      <w:r>
        <w:rPr>
          <w:rFonts w:hint="eastAsia" w:eastAsia="方正仿宋_GBK"/>
          <w:snapToGrid w:val="0"/>
          <w:color w:val="auto"/>
          <w:kern w:val="0"/>
          <w:sz w:val="32"/>
          <w:szCs w:val="32"/>
        </w:rPr>
        <w:t>人，带病回乡军人</w:t>
      </w:r>
      <w:r>
        <w:rPr>
          <w:rFonts w:hint="eastAsia" w:eastAsia="方正仿宋_GBK"/>
          <w:snapToGrid w:val="0"/>
          <w:color w:val="auto"/>
          <w:kern w:val="0"/>
          <w:sz w:val="32"/>
          <w:szCs w:val="32"/>
          <w:lang w:val="en-US" w:eastAsia="zh-CN"/>
        </w:rPr>
        <w:t>29</w:t>
      </w:r>
      <w:r>
        <w:rPr>
          <w:rFonts w:hint="eastAsia" w:eastAsia="方正仿宋_GBK"/>
          <w:snapToGrid w:val="0"/>
          <w:color w:val="auto"/>
          <w:kern w:val="0"/>
          <w:sz w:val="32"/>
          <w:szCs w:val="32"/>
        </w:rPr>
        <w:t>人，</w:t>
      </w:r>
      <w:r>
        <w:rPr>
          <w:rFonts w:eastAsia="方正仿宋_GBK"/>
          <w:snapToGrid w:val="0"/>
          <w:color w:val="auto"/>
          <w:kern w:val="0"/>
          <w:sz w:val="32"/>
          <w:szCs w:val="32"/>
        </w:rPr>
        <w:t>60</w:t>
      </w:r>
      <w:r>
        <w:rPr>
          <w:rFonts w:hint="eastAsia" w:eastAsia="方正仿宋_GBK"/>
          <w:snapToGrid w:val="0"/>
          <w:color w:val="auto"/>
          <w:kern w:val="0"/>
          <w:sz w:val="32"/>
          <w:szCs w:val="32"/>
        </w:rPr>
        <w:t>周岁以上农村籍退役士兵</w:t>
      </w:r>
      <w:r>
        <w:rPr>
          <w:rFonts w:eastAsia="方正仿宋_GBK"/>
          <w:snapToGrid w:val="0"/>
          <w:color w:val="auto"/>
          <w:kern w:val="0"/>
          <w:sz w:val="32"/>
          <w:szCs w:val="32"/>
        </w:rPr>
        <w:t>23</w:t>
      </w:r>
      <w:r>
        <w:rPr>
          <w:rFonts w:hint="eastAsia" w:eastAsia="方正仿宋_GBK"/>
          <w:snapToGrid w:val="0"/>
          <w:color w:val="auto"/>
          <w:kern w:val="0"/>
          <w:sz w:val="32"/>
          <w:szCs w:val="32"/>
        </w:rPr>
        <w:t>人，义务兵优待金</w:t>
      </w:r>
      <w:r>
        <w:rPr>
          <w:rFonts w:eastAsia="方正仿宋_GBK"/>
          <w:snapToGrid w:val="0"/>
          <w:color w:val="auto"/>
          <w:kern w:val="0"/>
          <w:sz w:val="32"/>
          <w:szCs w:val="32"/>
        </w:rPr>
        <w:t>1</w:t>
      </w:r>
      <w:r>
        <w:rPr>
          <w:rFonts w:hint="eastAsia" w:eastAsia="方正仿宋_GBK"/>
          <w:snapToGrid w:val="0"/>
          <w:color w:val="auto"/>
          <w:kern w:val="0"/>
          <w:sz w:val="32"/>
          <w:szCs w:val="32"/>
          <w:lang w:val="en-US" w:eastAsia="zh-CN"/>
        </w:rPr>
        <w:t>4</w:t>
      </w:r>
      <w:r>
        <w:rPr>
          <w:rFonts w:hint="eastAsia" w:eastAsia="方正仿宋_GBK"/>
          <w:snapToGrid w:val="0"/>
          <w:color w:val="auto"/>
          <w:kern w:val="0"/>
          <w:sz w:val="32"/>
          <w:szCs w:val="32"/>
        </w:rPr>
        <w:t>人，享受残疾人两项补贴</w:t>
      </w:r>
      <w:r>
        <w:rPr>
          <w:rFonts w:eastAsia="方正仿宋_GBK"/>
          <w:snapToGrid w:val="0"/>
          <w:color w:val="auto"/>
          <w:kern w:val="0"/>
          <w:sz w:val="32"/>
          <w:szCs w:val="32"/>
        </w:rPr>
        <w:t>3</w:t>
      </w:r>
      <w:r>
        <w:rPr>
          <w:rFonts w:hint="eastAsia" w:eastAsia="方正仿宋_GBK"/>
          <w:snapToGrid w:val="0"/>
          <w:color w:val="auto"/>
          <w:kern w:val="0"/>
          <w:sz w:val="32"/>
          <w:szCs w:val="32"/>
          <w:lang w:val="en-US" w:eastAsia="zh-CN"/>
        </w:rPr>
        <w:t>37</w:t>
      </w:r>
      <w:r>
        <w:rPr>
          <w:rFonts w:hint="eastAsia" w:eastAsia="方正仿宋_GBK"/>
          <w:snapToGrid w:val="0"/>
          <w:color w:val="auto"/>
          <w:kern w:val="0"/>
          <w:sz w:val="32"/>
          <w:szCs w:val="32"/>
        </w:rPr>
        <w:t>人，襄渝伤残</w:t>
      </w:r>
      <w:r>
        <w:rPr>
          <w:rFonts w:eastAsia="方正仿宋_GBK"/>
          <w:snapToGrid w:val="0"/>
          <w:color w:val="auto"/>
          <w:kern w:val="0"/>
          <w:sz w:val="32"/>
          <w:szCs w:val="32"/>
        </w:rPr>
        <w:t>1</w:t>
      </w:r>
      <w:r>
        <w:rPr>
          <w:rFonts w:hint="eastAsia" w:eastAsia="方正仿宋_GBK"/>
          <w:snapToGrid w:val="0"/>
          <w:color w:val="auto"/>
          <w:kern w:val="0"/>
          <w:sz w:val="32"/>
          <w:szCs w:val="32"/>
        </w:rPr>
        <w:t>人，城镇特困</w:t>
      </w:r>
      <w:r>
        <w:rPr>
          <w:rFonts w:eastAsia="方正仿宋_GBK"/>
          <w:snapToGrid w:val="0"/>
          <w:color w:val="auto"/>
          <w:kern w:val="0"/>
          <w:sz w:val="32"/>
          <w:szCs w:val="32"/>
        </w:rPr>
        <w:t>1</w:t>
      </w:r>
      <w:r>
        <w:rPr>
          <w:rFonts w:hint="eastAsia" w:eastAsia="方正仿宋_GBK"/>
          <w:snapToGrid w:val="0"/>
          <w:color w:val="auto"/>
          <w:kern w:val="0"/>
          <w:sz w:val="32"/>
          <w:szCs w:val="32"/>
        </w:rPr>
        <w:t>人，烈士子女</w:t>
      </w:r>
      <w:r>
        <w:rPr>
          <w:rFonts w:eastAsia="方正仿宋_GBK"/>
          <w:snapToGrid w:val="0"/>
          <w:color w:val="auto"/>
          <w:kern w:val="0"/>
          <w:sz w:val="32"/>
          <w:szCs w:val="32"/>
        </w:rPr>
        <w:t>7</w:t>
      </w:r>
      <w:r>
        <w:rPr>
          <w:rFonts w:hint="eastAsia" w:eastAsia="方正仿宋_GBK"/>
          <w:snapToGrid w:val="0"/>
          <w:color w:val="auto"/>
          <w:kern w:val="0"/>
          <w:sz w:val="32"/>
          <w:szCs w:val="32"/>
        </w:rPr>
        <w:t>人，襄渝民工职业病确诊人员</w:t>
      </w:r>
      <w:r>
        <w:rPr>
          <w:rFonts w:eastAsia="方正仿宋_GBK"/>
          <w:snapToGrid w:val="0"/>
          <w:color w:val="auto"/>
          <w:kern w:val="0"/>
          <w:sz w:val="32"/>
          <w:szCs w:val="32"/>
        </w:rPr>
        <w:t>8</w:t>
      </w:r>
      <w:r>
        <w:rPr>
          <w:rFonts w:hint="eastAsia" w:eastAsia="方正仿宋_GBK"/>
          <w:snapToGrid w:val="0"/>
          <w:color w:val="auto"/>
          <w:kern w:val="0"/>
          <w:sz w:val="32"/>
          <w:szCs w:val="32"/>
        </w:rPr>
        <w:t>人，参战参核退役人员</w:t>
      </w:r>
      <w:r>
        <w:rPr>
          <w:rFonts w:eastAsia="方正仿宋_GBK"/>
          <w:snapToGrid w:val="0"/>
          <w:color w:val="auto"/>
          <w:kern w:val="0"/>
          <w:sz w:val="32"/>
          <w:szCs w:val="32"/>
        </w:rPr>
        <w:t>3</w:t>
      </w:r>
      <w:r>
        <w:rPr>
          <w:rFonts w:hint="eastAsia" w:eastAsia="方正仿宋_GBK"/>
          <w:snapToGrid w:val="0"/>
          <w:color w:val="auto"/>
          <w:kern w:val="0"/>
          <w:sz w:val="32"/>
          <w:szCs w:val="32"/>
          <w:lang w:val="en-US" w:eastAsia="zh-CN"/>
        </w:rPr>
        <w:t>0</w:t>
      </w:r>
      <w:r>
        <w:rPr>
          <w:rFonts w:hint="eastAsia" w:eastAsia="方正仿宋_GBK"/>
          <w:snapToGrid w:val="0"/>
          <w:color w:val="auto"/>
          <w:kern w:val="0"/>
          <w:sz w:val="32"/>
          <w:szCs w:val="32"/>
        </w:rPr>
        <w:t>人，高龄失能老人</w:t>
      </w:r>
      <w:r>
        <w:rPr>
          <w:rFonts w:hint="eastAsia" w:eastAsia="方正仿宋_GBK"/>
          <w:snapToGrid w:val="0"/>
          <w:color w:val="auto"/>
          <w:kern w:val="0"/>
          <w:sz w:val="32"/>
          <w:szCs w:val="32"/>
          <w:lang w:val="en-US" w:eastAsia="zh-CN"/>
        </w:rPr>
        <w:t>49</w:t>
      </w:r>
      <w:r>
        <w:rPr>
          <w:rFonts w:hint="eastAsia" w:eastAsia="方正仿宋_GBK"/>
          <w:snapToGrid w:val="0"/>
          <w:color w:val="auto"/>
          <w:kern w:val="0"/>
          <w:sz w:val="32"/>
          <w:szCs w:val="32"/>
        </w:rPr>
        <w:t>人，百岁老人</w:t>
      </w:r>
      <w:r>
        <w:rPr>
          <w:rFonts w:eastAsia="方正仿宋_GBK"/>
          <w:snapToGrid w:val="0"/>
          <w:color w:val="auto"/>
          <w:kern w:val="0"/>
          <w:sz w:val="32"/>
          <w:szCs w:val="32"/>
        </w:rPr>
        <w:t>2</w:t>
      </w:r>
      <w:r>
        <w:rPr>
          <w:rFonts w:hint="eastAsia" w:eastAsia="方正仿宋_GBK"/>
          <w:snapToGrid w:val="0"/>
          <w:color w:val="auto"/>
          <w:kern w:val="0"/>
          <w:sz w:val="32"/>
          <w:szCs w:val="32"/>
        </w:rPr>
        <w:t>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楷体_GBK"/>
          <w:snapToGrid w:val="0"/>
          <w:kern w:val="0"/>
          <w:sz w:val="32"/>
          <w:szCs w:val="32"/>
        </w:rPr>
      </w:pPr>
      <w:r>
        <w:rPr>
          <w:rFonts w:eastAsia="方正仿宋_GBK"/>
          <w:snapToGrid w:val="0"/>
          <w:kern w:val="0"/>
          <w:sz w:val="32"/>
          <w:szCs w:val="32"/>
        </w:rPr>
        <w:t>5.</w:t>
      </w:r>
      <w:r>
        <w:rPr>
          <w:rFonts w:hint="eastAsia" w:eastAsia="方正仿宋_GBK"/>
          <w:snapToGrid w:val="0"/>
          <w:kern w:val="0"/>
          <w:sz w:val="32"/>
          <w:szCs w:val="32"/>
        </w:rPr>
        <w:t>村居人员</w:t>
      </w:r>
      <w:r>
        <w:rPr>
          <w:rFonts w:hint="eastAsia" w:eastAsia="方正仿宋_GBK"/>
          <w:snapToGrid w:val="0"/>
          <w:kern w:val="0"/>
          <w:sz w:val="32"/>
          <w:szCs w:val="32"/>
          <w:lang w:val="en-US" w:eastAsia="zh-CN"/>
        </w:rPr>
        <w:t>248</w:t>
      </w:r>
      <w:r>
        <w:rPr>
          <w:rFonts w:hint="eastAsia" w:eastAsia="方正仿宋_GBK"/>
          <w:snapToGrid w:val="0"/>
          <w:kern w:val="0"/>
          <w:sz w:val="32"/>
          <w:szCs w:val="32"/>
        </w:rPr>
        <w:t>人。其中：辖</w:t>
      </w:r>
      <w:r>
        <w:rPr>
          <w:rFonts w:eastAsia="方正仿宋_GBK"/>
          <w:snapToGrid w:val="0"/>
          <w:kern w:val="0"/>
          <w:sz w:val="32"/>
          <w:szCs w:val="32"/>
        </w:rPr>
        <w:t>7</w:t>
      </w:r>
      <w:r>
        <w:rPr>
          <w:rFonts w:hint="eastAsia" w:eastAsia="方正仿宋_GBK"/>
          <w:snapToGrid w:val="0"/>
          <w:kern w:val="0"/>
          <w:sz w:val="32"/>
          <w:szCs w:val="32"/>
        </w:rPr>
        <w:t>个行政村，</w:t>
      </w:r>
      <w:r>
        <w:rPr>
          <w:rFonts w:eastAsia="方正仿宋_GBK"/>
          <w:snapToGrid w:val="0"/>
          <w:kern w:val="0"/>
          <w:sz w:val="32"/>
          <w:szCs w:val="32"/>
        </w:rPr>
        <w:t>54</w:t>
      </w:r>
      <w:r>
        <w:rPr>
          <w:rFonts w:hint="eastAsia" w:eastAsia="方正仿宋_GBK"/>
          <w:snapToGrid w:val="0"/>
          <w:kern w:val="0"/>
          <w:sz w:val="32"/>
          <w:szCs w:val="32"/>
        </w:rPr>
        <w:t>个村民小组，</w:t>
      </w:r>
      <w:r>
        <w:rPr>
          <w:rFonts w:eastAsia="方正仿宋_GBK"/>
          <w:snapToGrid w:val="0"/>
          <w:kern w:val="0"/>
          <w:sz w:val="32"/>
          <w:szCs w:val="32"/>
        </w:rPr>
        <w:t>54</w:t>
      </w:r>
      <w:r>
        <w:rPr>
          <w:rFonts w:hint="eastAsia" w:eastAsia="方正仿宋_GBK"/>
          <w:snapToGrid w:val="0"/>
          <w:kern w:val="0"/>
          <w:sz w:val="32"/>
          <w:szCs w:val="32"/>
        </w:rPr>
        <w:t>个村民小组长，村专职干部</w:t>
      </w:r>
      <w:r>
        <w:rPr>
          <w:rFonts w:eastAsia="方正仿宋_GBK"/>
          <w:snapToGrid w:val="0"/>
          <w:kern w:val="0"/>
          <w:sz w:val="32"/>
          <w:szCs w:val="32"/>
        </w:rPr>
        <w:t>34</w:t>
      </w:r>
      <w:r>
        <w:rPr>
          <w:rFonts w:hint="eastAsia" w:eastAsia="方正仿宋_GBK"/>
          <w:snapToGrid w:val="0"/>
          <w:kern w:val="0"/>
          <w:sz w:val="32"/>
          <w:szCs w:val="32"/>
        </w:rPr>
        <w:t>人，本土人才</w:t>
      </w:r>
      <w:r>
        <w:rPr>
          <w:rFonts w:eastAsia="方正仿宋_GBK"/>
          <w:snapToGrid w:val="0"/>
          <w:kern w:val="0"/>
          <w:sz w:val="32"/>
          <w:szCs w:val="32"/>
        </w:rPr>
        <w:t>7</w:t>
      </w:r>
      <w:r>
        <w:rPr>
          <w:rFonts w:hint="eastAsia" w:eastAsia="方正仿宋_GBK"/>
          <w:snapToGrid w:val="0"/>
          <w:kern w:val="0"/>
          <w:sz w:val="32"/>
          <w:szCs w:val="32"/>
        </w:rPr>
        <w:t>人，村监督委员会</w:t>
      </w:r>
      <w:r>
        <w:rPr>
          <w:rFonts w:eastAsia="方正仿宋_GBK"/>
          <w:snapToGrid w:val="0"/>
          <w:kern w:val="0"/>
          <w:sz w:val="32"/>
          <w:szCs w:val="32"/>
        </w:rPr>
        <w:t>21</w:t>
      </w:r>
      <w:r>
        <w:rPr>
          <w:rFonts w:hint="eastAsia" w:eastAsia="方正仿宋_GBK"/>
          <w:snapToGrid w:val="0"/>
          <w:kern w:val="0"/>
          <w:sz w:val="32"/>
          <w:szCs w:val="32"/>
        </w:rPr>
        <w:t>人。</w:t>
      </w:r>
      <w:r>
        <w:rPr>
          <w:rFonts w:eastAsia="方正仿宋_GBK"/>
          <w:snapToGrid w:val="0"/>
          <w:kern w:val="0"/>
          <w:sz w:val="32"/>
          <w:szCs w:val="32"/>
        </w:rPr>
        <w:t>2</w:t>
      </w:r>
      <w:r>
        <w:rPr>
          <w:rFonts w:hint="eastAsia" w:eastAsia="方正仿宋_GBK"/>
          <w:snapToGrid w:val="0"/>
          <w:kern w:val="0"/>
          <w:sz w:val="32"/>
          <w:szCs w:val="32"/>
        </w:rPr>
        <w:t>个社区居委会，社区专职工作者</w:t>
      </w:r>
      <w:r>
        <w:rPr>
          <w:rFonts w:eastAsia="方正仿宋_GBK"/>
          <w:snapToGrid w:val="0"/>
          <w:kern w:val="0"/>
          <w:sz w:val="32"/>
          <w:szCs w:val="32"/>
        </w:rPr>
        <w:t>10</w:t>
      </w:r>
      <w:r>
        <w:rPr>
          <w:rFonts w:hint="eastAsia" w:eastAsia="方正仿宋_GBK"/>
          <w:snapToGrid w:val="0"/>
          <w:kern w:val="0"/>
          <w:sz w:val="32"/>
          <w:szCs w:val="32"/>
        </w:rPr>
        <w:t>人，</w:t>
      </w:r>
      <w:r>
        <w:rPr>
          <w:rFonts w:eastAsia="方正仿宋_GBK"/>
          <w:snapToGrid w:val="0"/>
          <w:kern w:val="0"/>
          <w:sz w:val="32"/>
          <w:szCs w:val="32"/>
        </w:rPr>
        <w:t>12</w:t>
      </w:r>
      <w:r>
        <w:rPr>
          <w:rFonts w:hint="eastAsia" w:eastAsia="方正仿宋_GBK"/>
          <w:snapToGrid w:val="0"/>
          <w:kern w:val="0"/>
          <w:sz w:val="32"/>
          <w:szCs w:val="32"/>
        </w:rPr>
        <w:t>个居民小组，居民小组长</w:t>
      </w:r>
      <w:r>
        <w:rPr>
          <w:rFonts w:eastAsia="方正仿宋_GBK"/>
          <w:snapToGrid w:val="0"/>
          <w:kern w:val="0"/>
          <w:sz w:val="32"/>
          <w:szCs w:val="32"/>
        </w:rPr>
        <w:t>12</w:t>
      </w:r>
      <w:r>
        <w:rPr>
          <w:rFonts w:hint="eastAsia" w:eastAsia="方正仿宋_GBK"/>
          <w:snapToGrid w:val="0"/>
          <w:kern w:val="0"/>
          <w:sz w:val="32"/>
          <w:szCs w:val="32"/>
        </w:rPr>
        <w:t>人，监督委员会</w:t>
      </w:r>
      <w:r>
        <w:rPr>
          <w:rFonts w:eastAsia="方正仿宋_GBK"/>
          <w:snapToGrid w:val="0"/>
          <w:kern w:val="0"/>
          <w:sz w:val="32"/>
          <w:szCs w:val="32"/>
        </w:rPr>
        <w:t>6</w:t>
      </w:r>
      <w:r>
        <w:rPr>
          <w:rFonts w:hint="eastAsia" w:eastAsia="方正仿宋_GBK"/>
          <w:snapToGrid w:val="0"/>
          <w:kern w:val="0"/>
          <w:sz w:val="32"/>
          <w:szCs w:val="32"/>
        </w:rPr>
        <w:t>人，离任村干部</w:t>
      </w:r>
      <w:r>
        <w:rPr>
          <w:rFonts w:eastAsia="方正仿宋_GBK"/>
          <w:snapToGrid w:val="0"/>
          <w:kern w:val="0"/>
          <w:sz w:val="32"/>
          <w:szCs w:val="32"/>
        </w:rPr>
        <w:t>8</w:t>
      </w:r>
      <w:r>
        <w:rPr>
          <w:rFonts w:hint="eastAsia" w:eastAsia="方正仿宋_GBK"/>
          <w:snapToGrid w:val="0"/>
          <w:kern w:val="0"/>
          <w:sz w:val="32"/>
          <w:szCs w:val="32"/>
          <w:lang w:val="en-US" w:eastAsia="zh-CN"/>
        </w:rPr>
        <w:t>1</w:t>
      </w:r>
      <w:r>
        <w:rPr>
          <w:rFonts w:hint="eastAsia" w:eastAsia="方正仿宋_GBK"/>
          <w:snapToGrid w:val="0"/>
          <w:kern w:val="0"/>
          <w:sz w:val="32"/>
          <w:szCs w:val="32"/>
        </w:rPr>
        <w:t>人，下设党支部书记</w:t>
      </w:r>
      <w:r>
        <w:rPr>
          <w:rFonts w:hint="default" w:ascii="Times New Roman" w:hAnsi="Times New Roman" w:eastAsia="方正仿宋_GBK" w:cs="Times New Roman"/>
          <w:snapToGrid w:val="0"/>
          <w:kern w:val="0"/>
          <w:sz w:val="32"/>
          <w:szCs w:val="32"/>
        </w:rPr>
        <w:t>1</w:t>
      </w:r>
      <w:r>
        <w:rPr>
          <w:rFonts w:hint="default" w:ascii="Times New Roman" w:hAnsi="Times New Roman" w:eastAsia="方正仿宋_GBK" w:cs="Times New Roman"/>
          <w:snapToGrid w:val="0"/>
          <w:kern w:val="0"/>
          <w:sz w:val="32"/>
          <w:szCs w:val="32"/>
          <w:lang w:val="en-US" w:eastAsia="zh-CN"/>
        </w:rPr>
        <w:t>7</w:t>
      </w:r>
      <w:r>
        <w:rPr>
          <w:rFonts w:hint="eastAsia" w:eastAsia="方正仿宋_GBK"/>
          <w:snapToGrid w:val="0"/>
          <w:kern w:val="0"/>
          <w:sz w:val="32"/>
          <w:szCs w:val="32"/>
        </w:rPr>
        <w:t>人，</w:t>
      </w:r>
      <w:r>
        <w:rPr>
          <w:rFonts w:hint="eastAsia" w:eastAsia="方正仿宋_GBK"/>
          <w:snapToGrid w:val="0"/>
          <w:kern w:val="0"/>
          <w:sz w:val="32"/>
          <w:szCs w:val="32"/>
          <w:lang w:eastAsia="zh-CN"/>
        </w:rPr>
        <w:t>社区下设党支部书记</w:t>
      </w:r>
      <w:r>
        <w:rPr>
          <w:rFonts w:hint="eastAsia" w:eastAsia="方正仿宋_GBK"/>
          <w:snapToGrid w:val="0"/>
          <w:kern w:val="0"/>
          <w:sz w:val="32"/>
          <w:szCs w:val="32"/>
          <w:lang w:val="en-US" w:eastAsia="zh-CN"/>
        </w:rPr>
        <w:t>5人，</w:t>
      </w:r>
      <w:r>
        <w:rPr>
          <w:rFonts w:hint="eastAsia" w:eastAsia="方正仿宋_GBK"/>
          <w:snapToGrid w:val="0"/>
          <w:kern w:val="0"/>
          <w:sz w:val="32"/>
          <w:szCs w:val="32"/>
          <w:lang w:eastAsia="zh-CN"/>
        </w:rPr>
        <w:t>街道</w:t>
      </w:r>
      <w:r>
        <w:rPr>
          <w:rFonts w:hint="eastAsia" w:eastAsia="方正仿宋_GBK"/>
          <w:snapToGrid w:val="0"/>
          <w:kern w:val="0"/>
          <w:sz w:val="32"/>
          <w:szCs w:val="32"/>
        </w:rPr>
        <w:t>流动支部书记</w:t>
      </w:r>
      <w:r>
        <w:rPr>
          <w:rFonts w:eastAsia="方正仿宋_GBK"/>
          <w:snapToGrid w:val="0"/>
          <w:kern w:val="0"/>
          <w:sz w:val="32"/>
          <w:szCs w:val="32"/>
        </w:rPr>
        <w:t>1</w:t>
      </w:r>
      <w:r>
        <w:rPr>
          <w:rFonts w:hint="eastAsia" w:eastAsia="方正仿宋_GBK"/>
          <w:snapToGrid w:val="0"/>
          <w:kern w:val="0"/>
          <w:sz w:val="32"/>
          <w:szCs w:val="32"/>
        </w:rPr>
        <w:t>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楷体_GBK"/>
          <w:snapToGrid w:val="0"/>
          <w:kern w:val="0"/>
          <w:sz w:val="32"/>
          <w:szCs w:val="32"/>
        </w:rPr>
      </w:pPr>
      <w:r>
        <w:rPr>
          <w:rFonts w:hint="eastAsia" w:eastAsia="方正楷体_GBK"/>
          <w:snapToGrid w:val="0"/>
          <w:kern w:val="0"/>
          <w:sz w:val="32"/>
          <w:szCs w:val="32"/>
        </w:rPr>
        <w:t>（</w:t>
      </w:r>
      <w:r>
        <w:rPr>
          <w:rFonts w:hint="eastAsia" w:eastAsia="方正楷体_GBK"/>
          <w:snapToGrid w:val="0"/>
          <w:kern w:val="0"/>
          <w:sz w:val="32"/>
          <w:szCs w:val="32"/>
          <w:lang w:eastAsia="zh-CN"/>
        </w:rPr>
        <w:t>五</w:t>
      </w:r>
      <w:r>
        <w:rPr>
          <w:rFonts w:hint="eastAsia" w:eastAsia="方正楷体_GBK"/>
          <w:snapToGrid w:val="0"/>
          <w:kern w:val="0"/>
          <w:sz w:val="32"/>
          <w:szCs w:val="32"/>
        </w:rPr>
        <w:t>）车辆情况</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napToGrid w:val="0"/>
          <w:kern w:val="0"/>
          <w:sz w:val="32"/>
          <w:szCs w:val="32"/>
        </w:rPr>
      </w:pPr>
      <w:r>
        <w:rPr>
          <w:rFonts w:eastAsia="方正仿宋_GBK"/>
          <w:snapToGrid w:val="0"/>
          <w:kern w:val="0"/>
          <w:sz w:val="32"/>
          <w:szCs w:val="32"/>
        </w:rPr>
        <w:t>1.</w:t>
      </w:r>
      <w:r>
        <w:rPr>
          <w:rFonts w:hint="eastAsia" w:eastAsia="方正仿宋_GBK"/>
          <w:snapToGrid w:val="0"/>
          <w:kern w:val="0"/>
          <w:sz w:val="32"/>
          <w:szCs w:val="32"/>
        </w:rPr>
        <w:t>公务用车</w:t>
      </w:r>
      <w:r>
        <w:rPr>
          <w:rFonts w:eastAsia="方正仿宋_GBK"/>
          <w:snapToGrid w:val="0"/>
          <w:kern w:val="0"/>
          <w:sz w:val="32"/>
          <w:szCs w:val="32"/>
        </w:rPr>
        <w:t>10</w:t>
      </w:r>
      <w:r>
        <w:rPr>
          <w:rFonts w:hint="eastAsia" w:eastAsia="方正仿宋_GBK"/>
          <w:snapToGrid w:val="0"/>
          <w:kern w:val="0"/>
          <w:sz w:val="32"/>
          <w:szCs w:val="32"/>
        </w:rPr>
        <w:t>台。其中一般公务用车</w:t>
      </w:r>
      <w:r>
        <w:rPr>
          <w:rFonts w:eastAsia="方正仿宋_GBK"/>
          <w:snapToGrid w:val="0"/>
          <w:kern w:val="0"/>
          <w:sz w:val="32"/>
          <w:szCs w:val="32"/>
        </w:rPr>
        <w:t>3</w:t>
      </w:r>
      <w:r>
        <w:rPr>
          <w:rFonts w:hint="eastAsia" w:eastAsia="方正仿宋_GBK"/>
          <w:snapToGrid w:val="0"/>
          <w:kern w:val="0"/>
          <w:sz w:val="32"/>
          <w:szCs w:val="32"/>
        </w:rPr>
        <w:t>台，环保执法车</w:t>
      </w:r>
      <w:r>
        <w:rPr>
          <w:rFonts w:eastAsia="方正仿宋_GBK"/>
          <w:snapToGrid w:val="0"/>
          <w:kern w:val="0"/>
          <w:sz w:val="32"/>
          <w:szCs w:val="32"/>
        </w:rPr>
        <w:t>1</w:t>
      </w:r>
      <w:r>
        <w:rPr>
          <w:rFonts w:hint="eastAsia" w:eastAsia="方正仿宋_GBK"/>
          <w:snapToGrid w:val="0"/>
          <w:kern w:val="0"/>
          <w:sz w:val="32"/>
          <w:szCs w:val="32"/>
        </w:rPr>
        <w:t>台，</w:t>
      </w:r>
      <w:r>
        <w:rPr>
          <w:rFonts w:hint="eastAsia" w:eastAsia="方正仿宋_GBK"/>
          <w:snapToGrid w:val="0"/>
          <w:kern w:val="0"/>
          <w:sz w:val="32"/>
          <w:szCs w:val="32"/>
          <w:lang w:eastAsia="zh-CN"/>
        </w:rPr>
        <w:t>“</w:t>
      </w:r>
      <w:r>
        <w:rPr>
          <w:rFonts w:hint="eastAsia" w:eastAsia="方正仿宋_GBK"/>
          <w:snapToGrid w:val="0"/>
          <w:kern w:val="0"/>
          <w:sz w:val="32"/>
          <w:szCs w:val="32"/>
        </w:rPr>
        <w:t>两违</w:t>
      </w:r>
      <w:r>
        <w:rPr>
          <w:rFonts w:hint="eastAsia" w:eastAsia="方正仿宋_GBK"/>
          <w:snapToGrid w:val="0"/>
          <w:kern w:val="0"/>
          <w:sz w:val="32"/>
          <w:szCs w:val="32"/>
          <w:lang w:eastAsia="zh-CN"/>
        </w:rPr>
        <w:t>”</w:t>
      </w:r>
      <w:r>
        <w:rPr>
          <w:rFonts w:hint="eastAsia" w:eastAsia="方正仿宋_GBK"/>
          <w:snapToGrid w:val="0"/>
          <w:kern w:val="0"/>
          <w:sz w:val="32"/>
          <w:szCs w:val="32"/>
        </w:rPr>
        <w:t>整治执法车</w:t>
      </w:r>
      <w:r>
        <w:rPr>
          <w:rFonts w:eastAsia="方正仿宋_GBK"/>
          <w:snapToGrid w:val="0"/>
          <w:kern w:val="0"/>
          <w:sz w:val="32"/>
          <w:szCs w:val="32"/>
        </w:rPr>
        <w:t>1</w:t>
      </w:r>
      <w:r>
        <w:rPr>
          <w:rFonts w:hint="eastAsia" w:eastAsia="方正仿宋_GBK"/>
          <w:snapToGrid w:val="0"/>
          <w:kern w:val="0"/>
          <w:sz w:val="32"/>
          <w:szCs w:val="32"/>
        </w:rPr>
        <w:t>台，洒水垃圾车</w:t>
      </w:r>
      <w:r>
        <w:rPr>
          <w:rFonts w:eastAsia="方正仿宋_GBK"/>
          <w:snapToGrid w:val="0"/>
          <w:kern w:val="0"/>
          <w:sz w:val="32"/>
          <w:szCs w:val="32"/>
        </w:rPr>
        <w:t>4</w:t>
      </w:r>
      <w:r>
        <w:rPr>
          <w:rFonts w:hint="eastAsia" w:eastAsia="方正仿宋_GBK"/>
          <w:snapToGrid w:val="0"/>
          <w:kern w:val="0"/>
          <w:sz w:val="32"/>
          <w:szCs w:val="32"/>
        </w:rPr>
        <w:t>台，消防车</w:t>
      </w:r>
      <w:r>
        <w:rPr>
          <w:rFonts w:eastAsia="方正仿宋_GBK"/>
          <w:snapToGrid w:val="0"/>
          <w:kern w:val="0"/>
          <w:sz w:val="32"/>
          <w:szCs w:val="32"/>
        </w:rPr>
        <w:t>1</w:t>
      </w:r>
      <w:r>
        <w:rPr>
          <w:rFonts w:hint="eastAsia" w:eastAsia="方正仿宋_GBK"/>
          <w:snapToGrid w:val="0"/>
          <w:kern w:val="0"/>
          <w:sz w:val="32"/>
          <w:szCs w:val="32"/>
        </w:rPr>
        <w:t>台。</w:t>
      </w:r>
      <w:r>
        <w:rPr>
          <w:rFonts w:eastAsia="方正仿宋_GBK"/>
          <w:snapToGrid w:val="0"/>
          <w:kern w:val="0"/>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napToGrid w:val="0"/>
          <w:kern w:val="0"/>
          <w:sz w:val="32"/>
          <w:szCs w:val="32"/>
        </w:rPr>
      </w:pPr>
      <w:r>
        <w:rPr>
          <w:rFonts w:eastAsia="方正仿宋_GBK"/>
          <w:snapToGrid w:val="0"/>
          <w:kern w:val="0"/>
          <w:sz w:val="32"/>
          <w:szCs w:val="32"/>
        </w:rPr>
        <w:t>2.</w:t>
      </w:r>
      <w:r>
        <w:rPr>
          <w:rFonts w:hint="eastAsia" w:eastAsia="方正仿宋_GBK"/>
          <w:snapToGrid w:val="0"/>
          <w:kern w:val="0"/>
          <w:sz w:val="32"/>
          <w:szCs w:val="32"/>
        </w:rPr>
        <w:t>社区治安巡逻电瓶车</w:t>
      </w:r>
      <w:r>
        <w:rPr>
          <w:rFonts w:eastAsia="方正仿宋_GBK"/>
          <w:snapToGrid w:val="0"/>
          <w:kern w:val="0"/>
          <w:sz w:val="32"/>
          <w:szCs w:val="32"/>
        </w:rPr>
        <w:t>2</w:t>
      </w:r>
      <w:r>
        <w:rPr>
          <w:rFonts w:hint="eastAsia" w:eastAsia="方正仿宋_GBK"/>
          <w:snapToGrid w:val="0"/>
          <w:kern w:val="0"/>
          <w:sz w:val="32"/>
          <w:szCs w:val="32"/>
        </w:rPr>
        <w:t>台。</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ascii="方正黑体_GBK" w:hAnsi="Calibri" w:eastAsia="方正黑体_GBK"/>
          <w:color w:val="000000"/>
          <w:sz w:val="32"/>
          <w:szCs w:val="32"/>
        </w:rPr>
      </w:pPr>
      <w:r>
        <w:rPr>
          <w:rFonts w:hint="eastAsia" w:ascii="方正黑体_GBK" w:hAnsi="Calibri" w:eastAsia="方正黑体_GBK"/>
          <w:color w:val="000000"/>
          <w:sz w:val="32"/>
          <w:szCs w:val="32"/>
        </w:rPr>
        <w:t>四、一般公共预算收支情况</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楷体_GBK"/>
          <w:kern w:val="0"/>
          <w:sz w:val="32"/>
          <w:szCs w:val="32"/>
        </w:rPr>
      </w:pPr>
      <w:r>
        <w:rPr>
          <w:rFonts w:hint="eastAsia" w:eastAsia="方正楷体_GBK"/>
          <w:kern w:val="0"/>
          <w:sz w:val="32"/>
          <w:szCs w:val="32"/>
        </w:rPr>
        <w:t>（一）一般公共预算收入</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color w:val="000000"/>
          <w:kern w:val="0"/>
          <w:sz w:val="32"/>
          <w:szCs w:val="32"/>
        </w:rPr>
      </w:pPr>
      <w:r>
        <w:rPr>
          <w:rFonts w:eastAsia="方正仿宋_GBK"/>
          <w:color w:val="000000"/>
          <w:kern w:val="0"/>
          <w:sz w:val="32"/>
          <w:szCs w:val="32"/>
        </w:rPr>
        <w:t>202</w:t>
      </w:r>
      <w:r>
        <w:rPr>
          <w:rFonts w:hint="eastAsia" w:eastAsia="方正仿宋_GBK"/>
          <w:color w:val="000000"/>
          <w:kern w:val="0"/>
          <w:sz w:val="32"/>
          <w:szCs w:val="32"/>
          <w:lang w:val="en-US" w:eastAsia="zh-CN"/>
        </w:rPr>
        <w:t>3</w:t>
      </w:r>
      <w:r>
        <w:rPr>
          <w:rFonts w:hint="eastAsia" w:eastAsia="方正仿宋_GBK"/>
          <w:color w:val="000000"/>
          <w:kern w:val="0"/>
          <w:sz w:val="32"/>
          <w:szCs w:val="32"/>
        </w:rPr>
        <w:t>年一般公共预算收</w:t>
      </w:r>
      <w:r>
        <w:rPr>
          <w:rFonts w:hint="eastAsia" w:eastAsia="方正仿宋_GBK"/>
          <w:color w:val="000000"/>
          <w:kern w:val="0"/>
          <w:sz w:val="32"/>
          <w:szCs w:val="32"/>
          <w:lang w:eastAsia="zh-CN"/>
        </w:rPr>
        <w:t>入</w:t>
      </w:r>
      <w:r>
        <w:rPr>
          <w:rFonts w:hint="eastAsia" w:eastAsia="方正仿宋_GBK"/>
          <w:color w:val="000000"/>
          <w:kern w:val="0"/>
          <w:sz w:val="32"/>
          <w:szCs w:val="32"/>
          <w:lang w:val="en-US" w:eastAsia="zh-CN"/>
        </w:rPr>
        <w:t>3009.32</w:t>
      </w:r>
      <w:r>
        <w:rPr>
          <w:rFonts w:hint="eastAsia" w:eastAsia="方正仿宋_GBK"/>
          <w:color w:val="000000"/>
          <w:kern w:val="0"/>
          <w:sz w:val="32"/>
          <w:szCs w:val="32"/>
        </w:rPr>
        <w:t>万元，全部为上级补助收入，其中体制补助</w:t>
      </w:r>
      <w:r>
        <w:rPr>
          <w:rFonts w:eastAsia="方正仿宋_GBK"/>
          <w:color w:val="000000"/>
          <w:kern w:val="0"/>
          <w:sz w:val="32"/>
          <w:szCs w:val="32"/>
        </w:rPr>
        <w:t>2061.</w:t>
      </w:r>
      <w:r>
        <w:rPr>
          <w:rFonts w:hint="eastAsia" w:eastAsia="方正仿宋_GBK"/>
          <w:color w:val="000000"/>
          <w:kern w:val="0"/>
          <w:sz w:val="32"/>
          <w:szCs w:val="32"/>
          <w:lang w:val="en-US" w:eastAsia="zh-CN"/>
        </w:rPr>
        <w:t>8</w:t>
      </w:r>
      <w:r>
        <w:rPr>
          <w:rFonts w:hint="eastAsia" w:eastAsia="方正仿宋_GBK"/>
          <w:color w:val="000000"/>
          <w:kern w:val="0"/>
          <w:sz w:val="32"/>
          <w:szCs w:val="32"/>
        </w:rPr>
        <w:t>万元，结算补助（含</w:t>
      </w:r>
      <w:r>
        <w:rPr>
          <w:rFonts w:hint="eastAsia" w:eastAsia="方正仿宋_GBK"/>
          <w:color w:val="000000"/>
          <w:kern w:val="0"/>
          <w:sz w:val="32"/>
          <w:szCs w:val="32"/>
          <w:lang w:eastAsia="zh-CN"/>
        </w:rPr>
        <w:t>公务员基础绩效奖、</w:t>
      </w:r>
      <w:r>
        <w:rPr>
          <w:rFonts w:hint="eastAsia" w:eastAsia="方正仿宋_GBK"/>
          <w:color w:val="000000"/>
          <w:kern w:val="0"/>
          <w:sz w:val="32"/>
          <w:szCs w:val="32"/>
        </w:rPr>
        <w:t>养老保险、职业年金和公用经费调标）</w:t>
      </w:r>
      <w:r>
        <w:rPr>
          <w:rFonts w:eastAsia="方正仿宋_GBK"/>
          <w:color w:val="000000"/>
          <w:kern w:val="0"/>
          <w:sz w:val="32"/>
          <w:szCs w:val="32"/>
        </w:rPr>
        <w:t>1</w:t>
      </w:r>
      <w:r>
        <w:rPr>
          <w:rFonts w:hint="eastAsia" w:eastAsia="方正仿宋_GBK"/>
          <w:color w:val="000000"/>
          <w:kern w:val="0"/>
          <w:sz w:val="32"/>
          <w:szCs w:val="32"/>
          <w:lang w:val="en-US" w:eastAsia="zh-CN"/>
        </w:rPr>
        <w:t>154.63</w:t>
      </w:r>
      <w:r>
        <w:rPr>
          <w:rFonts w:hint="eastAsia" w:eastAsia="方正仿宋_GBK"/>
          <w:color w:val="000000"/>
          <w:kern w:val="0"/>
          <w:sz w:val="32"/>
          <w:szCs w:val="32"/>
        </w:rPr>
        <w:t>万元，专项补助收入</w:t>
      </w:r>
      <w:r>
        <w:rPr>
          <w:rFonts w:hint="eastAsia" w:eastAsia="方正仿宋_GBK"/>
          <w:color w:val="000000"/>
          <w:kern w:val="0"/>
          <w:sz w:val="32"/>
          <w:szCs w:val="32"/>
          <w:lang w:val="en-US" w:eastAsia="zh-CN"/>
        </w:rPr>
        <w:t>439.86</w:t>
      </w:r>
      <w:r>
        <w:rPr>
          <w:rFonts w:hint="eastAsia" w:eastAsia="方正仿宋_GBK"/>
          <w:color w:val="000000"/>
          <w:kern w:val="0"/>
          <w:sz w:val="32"/>
          <w:szCs w:val="32"/>
        </w:rPr>
        <w:t>万元，专项上解</w:t>
      </w:r>
      <w:r>
        <w:rPr>
          <w:rFonts w:hint="eastAsia" w:eastAsia="方正仿宋_GBK"/>
          <w:color w:val="000000"/>
          <w:kern w:val="0"/>
          <w:sz w:val="32"/>
          <w:szCs w:val="32"/>
          <w:lang w:val="en-US" w:eastAsia="zh-CN"/>
        </w:rPr>
        <w:t>646.97</w:t>
      </w:r>
      <w:r>
        <w:rPr>
          <w:rFonts w:hint="eastAsia" w:eastAsia="方正仿宋_GBK"/>
          <w:color w:val="000000"/>
          <w:kern w:val="0"/>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楷体_GBK"/>
          <w:kern w:val="0"/>
          <w:sz w:val="32"/>
          <w:szCs w:val="32"/>
        </w:rPr>
      </w:pPr>
      <w:r>
        <w:rPr>
          <w:rFonts w:hint="eastAsia" w:eastAsia="方正楷体_GBK"/>
          <w:kern w:val="0"/>
          <w:sz w:val="32"/>
          <w:szCs w:val="32"/>
        </w:rPr>
        <w:t>（二）一般公共预算支出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kern w:val="0"/>
          <w:sz w:val="32"/>
          <w:szCs w:val="32"/>
        </w:rPr>
      </w:pPr>
      <w:r>
        <w:rPr>
          <w:rFonts w:eastAsia="方正仿宋_GBK"/>
          <w:kern w:val="0"/>
          <w:sz w:val="32"/>
          <w:szCs w:val="32"/>
        </w:rPr>
        <w:t>202</w:t>
      </w:r>
      <w:r>
        <w:rPr>
          <w:rFonts w:hint="eastAsia" w:eastAsia="方正仿宋_GBK"/>
          <w:kern w:val="0"/>
          <w:sz w:val="32"/>
          <w:szCs w:val="32"/>
          <w:lang w:val="en-US" w:eastAsia="zh-CN"/>
        </w:rPr>
        <w:t>3</w:t>
      </w:r>
      <w:r>
        <w:rPr>
          <w:rFonts w:hint="eastAsia" w:eastAsia="方正仿宋_GBK"/>
          <w:kern w:val="0"/>
          <w:sz w:val="32"/>
          <w:szCs w:val="32"/>
        </w:rPr>
        <w:t>年一般公共预算支出</w:t>
      </w:r>
      <w:r>
        <w:rPr>
          <w:rFonts w:hint="eastAsia" w:eastAsia="方正仿宋_GBK"/>
          <w:color w:val="000000"/>
          <w:kern w:val="0"/>
          <w:sz w:val="32"/>
          <w:szCs w:val="32"/>
          <w:lang w:val="en-US" w:eastAsia="zh-CN"/>
        </w:rPr>
        <w:t>3009.32</w:t>
      </w:r>
      <w:r>
        <w:rPr>
          <w:rFonts w:hint="eastAsia" w:eastAsia="方正仿宋_GBK"/>
          <w:kern w:val="0"/>
          <w:sz w:val="32"/>
          <w:szCs w:val="32"/>
        </w:rPr>
        <w:t>万元，全部为本级支出。本级支出安排情况：一般公共服务支出</w:t>
      </w:r>
      <w:r>
        <w:rPr>
          <w:rFonts w:eastAsia="方正仿宋_GBK"/>
          <w:kern w:val="0"/>
          <w:sz w:val="32"/>
          <w:szCs w:val="32"/>
        </w:rPr>
        <w:t>1</w:t>
      </w:r>
      <w:r>
        <w:rPr>
          <w:rFonts w:hint="eastAsia" w:eastAsia="方正仿宋_GBK"/>
          <w:kern w:val="0"/>
          <w:sz w:val="32"/>
          <w:szCs w:val="32"/>
          <w:lang w:val="en-US" w:eastAsia="zh-CN"/>
        </w:rPr>
        <w:t>033.65</w:t>
      </w:r>
      <w:r>
        <w:rPr>
          <w:rFonts w:hint="eastAsia" w:eastAsia="方正仿宋_GBK"/>
          <w:kern w:val="0"/>
          <w:sz w:val="32"/>
          <w:szCs w:val="32"/>
        </w:rPr>
        <w:t>万元，</w:t>
      </w:r>
      <w:r>
        <w:rPr>
          <w:rFonts w:hint="eastAsia" w:eastAsia="方正仿宋_GBK"/>
          <w:kern w:val="0"/>
          <w:sz w:val="32"/>
          <w:szCs w:val="32"/>
          <w:lang w:eastAsia="zh-CN"/>
        </w:rPr>
        <w:t>国防支出</w:t>
      </w:r>
      <w:r>
        <w:rPr>
          <w:rFonts w:hint="eastAsia" w:eastAsia="方正仿宋_GBK"/>
          <w:kern w:val="0"/>
          <w:sz w:val="32"/>
          <w:szCs w:val="32"/>
          <w:lang w:val="en-US" w:eastAsia="zh-CN"/>
        </w:rPr>
        <w:t>10万元，</w:t>
      </w:r>
      <w:r>
        <w:rPr>
          <w:rFonts w:hint="eastAsia" w:eastAsia="方正仿宋_GBK"/>
          <w:kern w:val="0"/>
          <w:sz w:val="32"/>
          <w:szCs w:val="32"/>
        </w:rPr>
        <w:t>公共</w:t>
      </w:r>
      <w:r>
        <w:rPr>
          <w:rFonts w:hint="eastAsia" w:eastAsia="方正仿宋_GBK"/>
          <w:kern w:val="0"/>
          <w:sz w:val="32"/>
          <w:szCs w:val="32"/>
          <w:lang w:eastAsia="zh-CN"/>
        </w:rPr>
        <w:t>安全支出</w:t>
      </w:r>
      <w:r>
        <w:rPr>
          <w:rFonts w:hint="eastAsia" w:eastAsia="方正仿宋_GBK"/>
          <w:kern w:val="0"/>
          <w:sz w:val="32"/>
          <w:szCs w:val="32"/>
          <w:lang w:val="en-US" w:eastAsia="zh-CN"/>
        </w:rPr>
        <w:t>41.83</w:t>
      </w:r>
      <w:r>
        <w:rPr>
          <w:rFonts w:hint="eastAsia" w:eastAsia="方正仿宋_GBK"/>
          <w:kern w:val="0"/>
          <w:sz w:val="32"/>
          <w:szCs w:val="32"/>
        </w:rPr>
        <w:t>万元，文化</w:t>
      </w:r>
      <w:r>
        <w:rPr>
          <w:rFonts w:hint="eastAsia" w:eastAsia="方正仿宋_GBK"/>
          <w:kern w:val="0"/>
          <w:sz w:val="32"/>
          <w:szCs w:val="32"/>
          <w:lang w:eastAsia="zh-CN"/>
        </w:rPr>
        <w:t>旅游</w:t>
      </w:r>
      <w:r>
        <w:rPr>
          <w:rFonts w:hint="eastAsia" w:eastAsia="方正仿宋_GBK"/>
          <w:kern w:val="0"/>
          <w:sz w:val="32"/>
          <w:szCs w:val="32"/>
        </w:rPr>
        <w:t>体育与传媒支出</w:t>
      </w:r>
      <w:r>
        <w:rPr>
          <w:rFonts w:hint="eastAsia" w:eastAsia="方正仿宋_GBK"/>
          <w:kern w:val="0"/>
          <w:sz w:val="32"/>
          <w:szCs w:val="32"/>
          <w:lang w:val="en-US" w:eastAsia="zh-CN"/>
        </w:rPr>
        <w:t>37.12</w:t>
      </w:r>
      <w:r>
        <w:rPr>
          <w:rFonts w:hint="eastAsia" w:eastAsia="方正仿宋_GBK"/>
          <w:kern w:val="0"/>
          <w:sz w:val="32"/>
          <w:szCs w:val="32"/>
        </w:rPr>
        <w:t>万元，社会保障和就业支出</w:t>
      </w:r>
      <w:r>
        <w:rPr>
          <w:rFonts w:hint="eastAsia" w:eastAsia="方正仿宋_GBK"/>
          <w:kern w:val="0"/>
          <w:sz w:val="32"/>
          <w:szCs w:val="32"/>
          <w:lang w:val="en-US" w:eastAsia="zh-CN"/>
        </w:rPr>
        <w:t>789.06</w:t>
      </w:r>
      <w:r>
        <w:rPr>
          <w:rFonts w:hint="eastAsia" w:eastAsia="方正仿宋_GBK"/>
          <w:kern w:val="0"/>
          <w:sz w:val="32"/>
          <w:szCs w:val="32"/>
        </w:rPr>
        <w:t>万元，卫生</w:t>
      </w:r>
      <w:r>
        <w:rPr>
          <w:rFonts w:hint="eastAsia" w:eastAsia="方正仿宋_GBK"/>
          <w:kern w:val="0"/>
          <w:sz w:val="32"/>
          <w:szCs w:val="32"/>
          <w:lang w:eastAsia="zh-CN"/>
        </w:rPr>
        <w:t>健康</w:t>
      </w:r>
      <w:r>
        <w:rPr>
          <w:rFonts w:hint="eastAsia" w:eastAsia="方正仿宋_GBK"/>
          <w:kern w:val="0"/>
          <w:sz w:val="32"/>
          <w:szCs w:val="32"/>
        </w:rPr>
        <w:t>支出</w:t>
      </w:r>
      <w:r>
        <w:rPr>
          <w:rFonts w:hint="eastAsia" w:eastAsia="方正仿宋_GBK"/>
          <w:kern w:val="0"/>
          <w:sz w:val="32"/>
          <w:szCs w:val="32"/>
          <w:lang w:val="en-US" w:eastAsia="zh-CN"/>
        </w:rPr>
        <w:t>93.57</w:t>
      </w:r>
      <w:r>
        <w:rPr>
          <w:rFonts w:hint="eastAsia" w:eastAsia="方正仿宋_GBK"/>
          <w:kern w:val="0"/>
          <w:sz w:val="32"/>
          <w:szCs w:val="32"/>
        </w:rPr>
        <w:t>万元，节能环保支出</w:t>
      </w:r>
      <w:r>
        <w:rPr>
          <w:rFonts w:hint="eastAsia" w:eastAsia="方正仿宋_GBK"/>
          <w:kern w:val="0"/>
          <w:sz w:val="32"/>
          <w:szCs w:val="32"/>
          <w:lang w:val="en-US" w:eastAsia="zh-CN"/>
        </w:rPr>
        <w:t>66.33</w:t>
      </w:r>
      <w:r>
        <w:rPr>
          <w:rFonts w:hint="eastAsia" w:eastAsia="方正仿宋_GBK"/>
          <w:kern w:val="0"/>
          <w:sz w:val="32"/>
          <w:szCs w:val="32"/>
        </w:rPr>
        <w:t>万元，城乡社区支出</w:t>
      </w:r>
      <w:r>
        <w:rPr>
          <w:rFonts w:hint="eastAsia" w:eastAsia="方正仿宋_GBK"/>
          <w:kern w:val="0"/>
          <w:sz w:val="32"/>
          <w:szCs w:val="32"/>
          <w:lang w:val="en-US" w:eastAsia="zh-CN"/>
        </w:rPr>
        <w:t>219.06</w:t>
      </w:r>
      <w:r>
        <w:rPr>
          <w:rFonts w:hint="eastAsia" w:eastAsia="方正仿宋_GBK"/>
          <w:kern w:val="0"/>
          <w:sz w:val="32"/>
          <w:szCs w:val="32"/>
        </w:rPr>
        <w:t>万元，农林水支出</w:t>
      </w:r>
      <w:r>
        <w:rPr>
          <w:rFonts w:hint="eastAsia" w:eastAsia="方正仿宋_GBK"/>
          <w:kern w:val="0"/>
          <w:sz w:val="32"/>
          <w:szCs w:val="32"/>
          <w:lang w:val="en-US" w:eastAsia="zh-CN"/>
        </w:rPr>
        <w:t>510.4</w:t>
      </w:r>
      <w:r>
        <w:rPr>
          <w:rFonts w:hint="eastAsia" w:eastAsia="方正仿宋_GBK"/>
          <w:kern w:val="0"/>
          <w:sz w:val="32"/>
          <w:szCs w:val="32"/>
        </w:rPr>
        <w:t>万元，</w:t>
      </w:r>
      <w:r>
        <w:rPr>
          <w:rFonts w:hint="eastAsia" w:eastAsia="方正仿宋_GBK"/>
          <w:kern w:val="0"/>
          <w:sz w:val="32"/>
          <w:szCs w:val="32"/>
          <w:lang w:eastAsia="zh-CN"/>
        </w:rPr>
        <w:t>交通运输支出</w:t>
      </w:r>
      <w:r>
        <w:rPr>
          <w:rFonts w:hint="eastAsia" w:eastAsia="方正仿宋_GBK"/>
          <w:kern w:val="0"/>
          <w:sz w:val="32"/>
          <w:szCs w:val="32"/>
          <w:lang w:val="en-US" w:eastAsia="zh-CN"/>
        </w:rPr>
        <w:t>50</w:t>
      </w:r>
      <w:r>
        <w:rPr>
          <w:rFonts w:hint="eastAsia" w:eastAsia="方正仿宋_GBK"/>
          <w:kern w:val="0"/>
          <w:sz w:val="32"/>
          <w:szCs w:val="32"/>
        </w:rPr>
        <w:t>万元，住房保障支出</w:t>
      </w:r>
      <w:r>
        <w:rPr>
          <w:rFonts w:hint="eastAsia" w:eastAsia="方正仿宋_GBK"/>
          <w:kern w:val="0"/>
          <w:sz w:val="32"/>
          <w:szCs w:val="32"/>
          <w:lang w:val="en-US" w:eastAsia="zh-CN"/>
        </w:rPr>
        <w:t>111.44</w:t>
      </w:r>
      <w:r>
        <w:rPr>
          <w:rFonts w:hint="eastAsia" w:eastAsia="方正仿宋_GBK"/>
          <w:kern w:val="0"/>
          <w:sz w:val="32"/>
          <w:szCs w:val="32"/>
        </w:rPr>
        <w:t>万元，灾害防治及应急管理支出</w:t>
      </w:r>
      <w:r>
        <w:rPr>
          <w:rFonts w:hint="eastAsia" w:eastAsia="方正仿宋_GBK"/>
          <w:kern w:val="0"/>
          <w:sz w:val="32"/>
          <w:szCs w:val="32"/>
          <w:lang w:val="en-US" w:eastAsia="zh-CN"/>
        </w:rPr>
        <w:t>46.86</w:t>
      </w:r>
      <w:r>
        <w:rPr>
          <w:rFonts w:hint="eastAsia" w:eastAsia="方正仿宋_GBK"/>
          <w:kern w:val="0"/>
          <w:sz w:val="32"/>
          <w:szCs w:val="32"/>
        </w:rPr>
        <w:t>万元。其中：</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32" w:firstLineChars="200"/>
        <w:jc w:val="both"/>
        <w:textAlignment w:val="auto"/>
        <w:rPr>
          <w:rFonts w:eastAsia="方正仿宋_GBK"/>
          <w:color w:val="000000"/>
          <w:sz w:val="32"/>
          <w:szCs w:val="32"/>
        </w:rPr>
      </w:pPr>
      <w:r>
        <w:rPr>
          <w:rFonts w:hint="eastAsia" w:eastAsia="方正仿宋_GBK"/>
          <w:color w:val="auto"/>
          <w:kern w:val="0"/>
          <w:sz w:val="32"/>
          <w:szCs w:val="32"/>
        </w:rPr>
        <w:t>基本支出</w:t>
      </w:r>
      <w:r>
        <w:rPr>
          <w:rFonts w:hint="eastAsia" w:eastAsia="方正仿宋_GBK"/>
          <w:color w:val="auto"/>
          <w:kern w:val="0"/>
          <w:sz w:val="32"/>
          <w:szCs w:val="32"/>
          <w:lang w:val="en-US" w:eastAsia="zh-CN"/>
        </w:rPr>
        <w:t>2068.87</w:t>
      </w:r>
      <w:r>
        <w:rPr>
          <w:rFonts w:hint="eastAsia" w:eastAsia="方正仿宋_GBK"/>
          <w:color w:val="auto"/>
          <w:kern w:val="0"/>
          <w:sz w:val="32"/>
          <w:szCs w:val="32"/>
        </w:rPr>
        <w:t>万元，</w:t>
      </w:r>
      <w:r>
        <w:rPr>
          <w:rFonts w:hint="eastAsia" w:eastAsia="方正仿宋_GBK"/>
          <w:color w:val="auto"/>
          <w:sz w:val="32"/>
          <w:szCs w:val="32"/>
        </w:rPr>
        <w:t>其中：人员待遇（含工资津补贴、绩效、目标考</w:t>
      </w:r>
      <w:r>
        <w:rPr>
          <w:rFonts w:hint="eastAsia" w:eastAsia="方正仿宋_GBK"/>
          <w:color w:val="000000"/>
          <w:sz w:val="32"/>
          <w:szCs w:val="32"/>
        </w:rPr>
        <w:t>核、</w:t>
      </w:r>
      <w:r>
        <w:rPr>
          <w:rFonts w:hint="eastAsia" w:eastAsia="方正仿宋_GBK"/>
          <w:color w:val="000000"/>
          <w:sz w:val="32"/>
          <w:szCs w:val="32"/>
          <w:lang w:eastAsia="zh-CN"/>
        </w:rPr>
        <w:t>基础绩效奖</w:t>
      </w:r>
      <w:r>
        <w:rPr>
          <w:rFonts w:hint="eastAsia" w:eastAsia="方正仿宋_GBK"/>
          <w:color w:val="000000"/>
          <w:sz w:val="32"/>
          <w:szCs w:val="32"/>
        </w:rPr>
        <w:t>、保险等）</w:t>
      </w:r>
      <w:r>
        <w:rPr>
          <w:rFonts w:hint="eastAsia" w:eastAsia="方正仿宋_GBK"/>
          <w:color w:val="000000"/>
          <w:sz w:val="32"/>
          <w:szCs w:val="32"/>
          <w:lang w:val="en-US" w:eastAsia="zh-CN"/>
        </w:rPr>
        <w:t>1773.3</w:t>
      </w:r>
      <w:r>
        <w:rPr>
          <w:rFonts w:hint="eastAsia" w:eastAsia="方正仿宋_GBK"/>
          <w:color w:val="000000"/>
          <w:kern w:val="0"/>
          <w:sz w:val="32"/>
          <w:szCs w:val="32"/>
        </w:rPr>
        <w:t>万元</w:t>
      </w:r>
      <w:r>
        <w:rPr>
          <w:rFonts w:hint="eastAsia" w:eastAsia="方正仿宋_GBK"/>
          <w:color w:val="000000"/>
          <w:sz w:val="32"/>
          <w:szCs w:val="32"/>
        </w:rPr>
        <w:t>、公用经费</w:t>
      </w:r>
      <w:r>
        <w:rPr>
          <w:rFonts w:hint="eastAsia" w:eastAsia="方正仿宋_GBK"/>
          <w:color w:val="000000"/>
          <w:sz w:val="32"/>
          <w:szCs w:val="32"/>
          <w:lang w:val="en-US" w:eastAsia="zh-CN"/>
        </w:rPr>
        <w:t>295.57</w:t>
      </w:r>
      <w:r>
        <w:rPr>
          <w:rFonts w:hint="eastAsia" w:eastAsia="方正仿宋_GBK"/>
          <w:color w:val="000000"/>
          <w:kern w:val="0"/>
          <w:sz w:val="32"/>
          <w:szCs w:val="32"/>
        </w:rPr>
        <w:t>万元（含办公费、水电费、</w:t>
      </w:r>
      <w:r>
        <w:rPr>
          <w:rFonts w:hint="eastAsia" w:eastAsia="方正仿宋_GBK"/>
          <w:color w:val="000000"/>
          <w:kern w:val="0"/>
          <w:sz w:val="32"/>
          <w:szCs w:val="32"/>
          <w:lang w:eastAsia="zh-CN"/>
        </w:rPr>
        <w:t>邮电费、工会、福利教育经费</w:t>
      </w:r>
      <w:r>
        <w:rPr>
          <w:rFonts w:hint="eastAsia" w:eastAsia="方正仿宋_GBK"/>
          <w:color w:val="000000"/>
          <w:kern w:val="0"/>
          <w:sz w:val="32"/>
          <w:szCs w:val="32"/>
        </w:rPr>
        <w:t>等）</w:t>
      </w:r>
      <w:r>
        <w:rPr>
          <w:rFonts w:hint="eastAsia" w:eastAsia="方正仿宋_GBK"/>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kern w:val="0"/>
          <w:sz w:val="32"/>
          <w:szCs w:val="32"/>
        </w:rPr>
      </w:pPr>
      <w:r>
        <w:rPr>
          <w:rFonts w:hint="eastAsia" w:eastAsia="方正仿宋_GBK"/>
          <w:kern w:val="0"/>
          <w:sz w:val="32"/>
          <w:szCs w:val="32"/>
        </w:rPr>
        <w:t>按政府预算经济科目分类，其中机关工资福利支出</w:t>
      </w:r>
      <w:r>
        <w:rPr>
          <w:rFonts w:hint="eastAsia" w:eastAsia="方正仿宋_GBK"/>
          <w:kern w:val="0"/>
          <w:sz w:val="32"/>
          <w:szCs w:val="32"/>
          <w:lang w:val="en-US" w:eastAsia="zh-CN"/>
        </w:rPr>
        <w:t>1505.16</w:t>
      </w:r>
      <w:r>
        <w:rPr>
          <w:rFonts w:hint="eastAsia" w:eastAsia="方正仿宋_GBK"/>
          <w:kern w:val="0"/>
          <w:sz w:val="32"/>
          <w:szCs w:val="32"/>
        </w:rPr>
        <w:t>万元，机关商品和服务支出</w:t>
      </w:r>
      <w:r>
        <w:rPr>
          <w:rFonts w:hint="eastAsia" w:eastAsia="方正仿宋_GBK"/>
          <w:kern w:val="0"/>
          <w:sz w:val="32"/>
          <w:szCs w:val="32"/>
          <w:lang w:val="en-US" w:eastAsia="zh-CN"/>
        </w:rPr>
        <w:t>392.83</w:t>
      </w:r>
      <w:r>
        <w:rPr>
          <w:rFonts w:hint="eastAsia" w:eastAsia="方正仿宋_GBK"/>
          <w:kern w:val="0"/>
          <w:sz w:val="32"/>
          <w:szCs w:val="32"/>
        </w:rPr>
        <w:t>万元，对个人和家庭的补助</w:t>
      </w:r>
      <w:r>
        <w:rPr>
          <w:rFonts w:hint="eastAsia" w:eastAsia="方正仿宋_GBK"/>
          <w:kern w:val="0"/>
          <w:sz w:val="32"/>
          <w:szCs w:val="32"/>
          <w:lang w:val="en-US" w:eastAsia="zh-CN"/>
        </w:rPr>
        <w:t>170.88</w:t>
      </w:r>
      <w:r>
        <w:rPr>
          <w:rFonts w:hint="eastAsia" w:eastAsia="方正仿宋_GBK"/>
          <w:kern w:val="0"/>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z w:val="32"/>
          <w:szCs w:val="32"/>
        </w:rPr>
      </w:pPr>
      <w:r>
        <w:rPr>
          <w:rFonts w:eastAsia="方正仿宋_GBK"/>
          <w:sz w:val="32"/>
          <w:szCs w:val="32"/>
        </w:rPr>
        <w:t>2.</w:t>
      </w:r>
      <w:r>
        <w:rPr>
          <w:rFonts w:hint="eastAsia" w:eastAsia="方正仿宋_GBK"/>
          <w:sz w:val="32"/>
          <w:szCs w:val="32"/>
        </w:rPr>
        <w:t>项目支出</w:t>
      </w:r>
      <w:r>
        <w:rPr>
          <w:rFonts w:hint="eastAsia" w:eastAsia="方正仿宋_GBK"/>
          <w:sz w:val="32"/>
          <w:szCs w:val="32"/>
          <w:lang w:val="en-US" w:eastAsia="zh-CN"/>
        </w:rPr>
        <w:t>940.45</w:t>
      </w:r>
      <w:r>
        <w:rPr>
          <w:rFonts w:hint="eastAsia" w:eastAsia="方正仿宋_GBK"/>
          <w:kern w:val="0"/>
          <w:sz w:val="32"/>
          <w:szCs w:val="32"/>
        </w:rPr>
        <w:t>万元，其中：</w:t>
      </w:r>
      <w:r>
        <w:rPr>
          <w:rFonts w:hint="eastAsia" w:eastAsia="方正仿宋_GBK"/>
          <w:color w:val="000000"/>
          <w:sz w:val="32"/>
          <w:szCs w:val="32"/>
        </w:rPr>
        <w:t>村社区经费</w:t>
      </w:r>
      <w:r>
        <w:rPr>
          <w:rFonts w:hint="eastAsia" w:eastAsia="方正仿宋_GBK"/>
          <w:color w:val="000000"/>
          <w:sz w:val="32"/>
          <w:szCs w:val="32"/>
          <w:lang w:val="en-US" w:eastAsia="zh-CN"/>
        </w:rPr>
        <w:t>481</w:t>
      </w:r>
      <w:r>
        <w:rPr>
          <w:rFonts w:hint="eastAsia" w:eastAsia="方正仿宋_GBK"/>
          <w:color w:val="000000"/>
          <w:kern w:val="0"/>
          <w:sz w:val="32"/>
          <w:szCs w:val="32"/>
        </w:rPr>
        <w:t>万元、治安巡逻</w:t>
      </w:r>
      <w:r>
        <w:rPr>
          <w:rFonts w:eastAsia="方正仿宋_GBK"/>
          <w:color w:val="000000"/>
          <w:kern w:val="0"/>
          <w:sz w:val="32"/>
          <w:szCs w:val="32"/>
        </w:rPr>
        <w:t>23</w:t>
      </w:r>
      <w:r>
        <w:rPr>
          <w:rFonts w:hint="eastAsia" w:eastAsia="方正仿宋_GBK"/>
          <w:color w:val="000000"/>
          <w:kern w:val="0"/>
          <w:sz w:val="32"/>
          <w:szCs w:val="32"/>
        </w:rPr>
        <w:t>万元、</w:t>
      </w:r>
      <w:r>
        <w:rPr>
          <w:rFonts w:hint="eastAsia" w:eastAsia="方正仿宋_GBK"/>
          <w:color w:val="000000"/>
          <w:sz w:val="32"/>
          <w:szCs w:val="32"/>
        </w:rPr>
        <w:t>安全稳定经费</w:t>
      </w:r>
      <w:r>
        <w:rPr>
          <w:rFonts w:hint="eastAsia" w:eastAsia="方正仿宋_GBK"/>
          <w:color w:val="000000"/>
          <w:sz w:val="32"/>
          <w:szCs w:val="32"/>
          <w:lang w:val="en-US" w:eastAsia="zh-CN"/>
        </w:rPr>
        <w:t>1</w:t>
      </w:r>
      <w:r>
        <w:rPr>
          <w:rFonts w:eastAsia="方正仿宋_GBK"/>
          <w:color w:val="000000"/>
          <w:sz w:val="32"/>
          <w:szCs w:val="32"/>
        </w:rPr>
        <w:t>0</w:t>
      </w:r>
      <w:r>
        <w:rPr>
          <w:rFonts w:hint="eastAsia" w:eastAsia="方正仿宋_GBK"/>
          <w:color w:val="000000"/>
          <w:kern w:val="0"/>
          <w:sz w:val="32"/>
          <w:szCs w:val="32"/>
        </w:rPr>
        <w:t>万元</w:t>
      </w:r>
      <w:r>
        <w:rPr>
          <w:rFonts w:hint="eastAsia" w:eastAsia="方正仿宋_GBK"/>
          <w:color w:val="000000"/>
          <w:sz w:val="32"/>
          <w:szCs w:val="32"/>
        </w:rPr>
        <w:t>、</w:t>
      </w:r>
      <w:r>
        <w:rPr>
          <w:rFonts w:hint="eastAsia" w:eastAsia="方正仿宋_GBK"/>
          <w:sz w:val="32"/>
          <w:szCs w:val="32"/>
        </w:rPr>
        <w:t>市政维护经费</w:t>
      </w:r>
      <w:r>
        <w:rPr>
          <w:rFonts w:hint="eastAsia" w:eastAsia="方正仿宋_GBK"/>
          <w:sz w:val="32"/>
          <w:szCs w:val="32"/>
          <w:lang w:val="en-US" w:eastAsia="zh-CN"/>
        </w:rPr>
        <w:t>121.48</w:t>
      </w:r>
      <w:r>
        <w:rPr>
          <w:rFonts w:hint="eastAsia" w:eastAsia="方正仿宋_GBK"/>
          <w:kern w:val="0"/>
          <w:sz w:val="32"/>
          <w:szCs w:val="32"/>
        </w:rPr>
        <w:t>万元</w:t>
      </w:r>
      <w:r>
        <w:rPr>
          <w:rFonts w:hint="eastAsia" w:eastAsia="方正仿宋_GBK"/>
          <w:sz w:val="32"/>
          <w:szCs w:val="32"/>
        </w:rPr>
        <w:t>、</w:t>
      </w:r>
      <w:r>
        <w:rPr>
          <w:rFonts w:hint="eastAsia" w:eastAsia="方正仿宋_GBK"/>
          <w:color w:val="000000"/>
          <w:sz w:val="32"/>
          <w:szCs w:val="32"/>
        </w:rPr>
        <w:t>民政优抚经</w:t>
      </w:r>
      <w:r>
        <w:rPr>
          <w:rFonts w:hint="eastAsia" w:eastAsia="方正仿宋_GBK"/>
          <w:sz w:val="32"/>
          <w:szCs w:val="32"/>
        </w:rPr>
        <w:t>费</w:t>
      </w:r>
      <w:r>
        <w:rPr>
          <w:rFonts w:hint="eastAsia" w:eastAsia="方正仿宋_GBK"/>
          <w:sz w:val="32"/>
          <w:szCs w:val="32"/>
          <w:lang w:val="en-US" w:eastAsia="zh-CN"/>
        </w:rPr>
        <w:t>119.94</w:t>
      </w:r>
      <w:r>
        <w:rPr>
          <w:rFonts w:hint="eastAsia" w:eastAsia="方正仿宋_GBK"/>
          <w:kern w:val="0"/>
          <w:sz w:val="32"/>
          <w:szCs w:val="32"/>
        </w:rPr>
        <w:t>万元</w:t>
      </w:r>
      <w:r>
        <w:rPr>
          <w:rFonts w:hint="eastAsia" w:eastAsia="方正仿宋_GBK"/>
          <w:color w:val="000000"/>
          <w:sz w:val="32"/>
          <w:szCs w:val="32"/>
        </w:rPr>
        <w:t>、</w:t>
      </w:r>
      <w:r>
        <w:rPr>
          <w:rFonts w:hint="eastAsia" w:eastAsia="方正仿宋_GBK"/>
          <w:sz w:val="32"/>
          <w:szCs w:val="32"/>
        </w:rPr>
        <w:t>文体活动经费</w:t>
      </w:r>
      <w:r>
        <w:rPr>
          <w:rFonts w:hint="eastAsia" w:eastAsia="方正仿宋_GBK"/>
          <w:sz w:val="32"/>
          <w:szCs w:val="32"/>
          <w:lang w:val="en-US" w:eastAsia="zh-CN"/>
        </w:rPr>
        <w:t>8</w:t>
      </w:r>
      <w:r>
        <w:rPr>
          <w:rFonts w:hint="eastAsia" w:eastAsia="方正仿宋_GBK"/>
          <w:kern w:val="0"/>
          <w:sz w:val="32"/>
          <w:szCs w:val="32"/>
        </w:rPr>
        <w:t>万元</w:t>
      </w:r>
      <w:r>
        <w:rPr>
          <w:rFonts w:hint="eastAsia" w:eastAsia="方正仿宋_GBK"/>
          <w:sz w:val="32"/>
          <w:szCs w:val="32"/>
        </w:rPr>
        <w:t>、</w:t>
      </w:r>
      <w:r>
        <w:rPr>
          <w:rFonts w:eastAsia="方正仿宋_GBK"/>
          <w:sz w:val="32"/>
          <w:szCs w:val="32"/>
        </w:rPr>
        <w:t>“</w:t>
      </w:r>
      <w:r>
        <w:rPr>
          <w:rFonts w:hint="eastAsia" w:eastAsia="方正仿宋_GBK"/>
          <w:color w:val="000000"/>
          <w:sz w:val="32"/>
          <w:szCs w:val="32"/>
        </w:rPr>
        <w:t>三防</w:t>
      </w:r>
      <w:r>
        <w:rPr>
          <w:rFonts w:eastAsia="方正仿宋_GBK"/>
          <w:color w:val="000000"/>
          <w:sz w:val="32"/>
          <w:szCs w:val="32"/>
        </w:rPr>
        <w:t>”</w:t>
      </w:r>
      <w:r>
        <w:rPr>
          <w:rFonts w:hint="eastAsia" w:eastAsia="方正仿宋_GBK"/>
          <w:color w:val="000000"/>
          <w:sz w:val="32"/>
          <w:szCs w:val="32"/>
        </w:rPr>
        <w:t>支出经费</w:t>
      </w:r>
      <w:r>
        <w:rPr>
          <w:rFonts w:eastAsia="方正仿宋_GBK"/>
          <w:color w:val="000000"/>
          <w:sz w:val="32"/>
          <w:szCs w:val="32"/>
        </w:rPr>
        <w:t>3</w:t>
      </w:r>
      <w:r>
        <w:rPr>
          <w:rFonts w:hint="eastAsia" w:eastAsia="方正仿宋_GBK"/>
          <w:color w:val="000000"/>
          <w:sz w:val="32"/>
          <w:szCs w:val="32"/>
          <w:lang w:val="en-US" w:eastAsia="zh-CN"/>
        </w:rPr>
        <w:t>0</w:t>
      </w:r>
      <w:r>
        <w:rPr>
          <w:rFonts w:hint="eastAsia" w:eastAsia="方正仿宋_GBK"/>
          <w:color w:val="000000"/>
          <w:kern w:val="0"/>
          <w:sz w:val="32"/>
          <w:szCs w:val="32"/>
        </w:rPr>
        <w:t>万元</w:t>
      </w:r>
      <w:r>
        <w:rPr>
          <w:rFonts w:hint="eastAsia" w:eastAsia="方正仿宋_GBK"/>
          <w:color w:val="000000"/>
          <w:sz w:val="32"/>
          <w:szCs w:val="32"/>
        </w:rPr>
        <w:t>、</w:t>
      </w:r>
      <w:r>
        <w:rPr>
          <w:rFonts w:hint="eastAsia" w:eastAsia="方正仿宋_GBK"/>
          <w:kern w:val="0"/>
          <w:sz w:val="32"/>
          <w:szCs w:val="32"/>
        </w:rPr>
        <w:t>乡村道路</w:t>
      </w:r>
      <w:r>
        <w:rPr>
          <w:rFonts w:eastAsia="方正仿宋_GBK"/>
          <w:kern w:val="0"/>
          <w:sz w:val="32"/>
          <w:szCs w:val="32"/>
        </w:rPr>
        <w:t>50</w:t>
      </w:r>
      <w:r>
        <w:rPr>
          <w:rFonts w:hint="eastAsia" w:eastAsia="方正仿宋_GBK"/>
          <w:kern w:val="0"/>
          <w:sz w:val="32"/>
          <w:szCs w:val="32"/>
        </w:rPr>
        <w:t>万元等项目支出</w:t>
      </w:r>
      <w:r>
        <w:rPr>
          <w:rFonts w:hint="eastAsia" w:eastAsia="方正仿宋_GBK"/>
          <w:sz w:val="32"/>
          <w:szCs w:val="32"/>
        </w:rPr>
        <w:t>。</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ascii="方正黑体_GBK" w:hAnsi="Calibri" w:eastAsia="方正黑体_GBK"/>
          <w:color w:val="000000"/>
          <w:sz w:val="32"/>
          <w:szCs w:val="32"/>
        </w:rPr>
      </w:pPr>
      <w:r>
        <w:rPr>
          <w:rFonts w:hint="eastAsia" w:ascii="方正黑体_GBK" w:hAnsi="Calibri" w:eastAsia="方正黑体_GBK"/>
          <w:color w:val="000000"/>
          <w:sz w:val="32"/>
          <w:szCs w:val="32"/>
        </w:rPr>
        <w:t>五、政府性基金预算情况</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kern w:val="0"/>
          <w:sz w:val="32"/>
          <w:szCs w:val="32"/>
        </w:rPr>
      </w:pPr>
      <w:r>
        <w:rPr>
          <w:rFonts w:hint="eastAsia" w:eastAsia="方正仿宋_GBK"/>
          <w:kern w:val="0"/>
          <w:sz w:val="32"/>
          <w:szCs w:val="32"/>
          <w:lang w:val="en-US" w:eastAsia="zh-CN"/>
        </w:rPr>
        <w:t>2023年无政府性基金预算支出</w:t>
      </w:r>
      <w:r>
        <w:rPr>
          <w:rFonts w:hint="eastAsia" w:eastAsia="方正仿宋_GBK"/>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color w:val="000000"/>
          <w:sz w:val="32"/>
          <w:szCs w:val="32"/>
          <w:lang w:eastAsia="zh-CN"/>
        </w:rPr>
        <w:t>六、</w:t>
      </w:r>
      <w:r>
        <w:rPr>
          <w:rFonts w:hint="eastAsia" w:ascii="方正黑体_GBK" w:hAnsi="方正黑体_GBK" w:eastAsia="方正黑体_GBK" w:cs="方正黑体_GBK"/>
          <w:color w:val="000000"/>
          <w:sz w:val="32"/>
          <w:szCs w:val="32"/>
        </w:rPr>
        <w:t>“三公”经费预算情况</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kern w:val="0"/>
          <w:sz w:val="32"/>
          <w:szCs w:val="32"/>
        </w:rPr>
      </w:pPr>
      <w:r>
        <w:rPr>
          <w:rFonts w:eastAsia="方正仿宋_GBK"/>
          <w:sz w:val="32"/>
          <w:szCs w:val="32"/>
        </w:rPr>
        <w:t>202</w:t>
      </w:r>
      <w:r>
        <w:rPr>
          <w:rFonts w:hint="eastAsia" w:eastAsia="方正仿宋_GBK"/>
          <w:sz w:val="32"/>
          <w:szCs w:val="32"/>
          <w:lang w:val="en-US" w:eastAsia="zh-CN"/>
        </w:rPr>
        <w:t>3</w:t>
      </w:r>
      <w:r>
        <w:rPr>
          <w:rFonts w:hint="eastAsia" w:eastAsia="方正仿宋_GBK"/>
          <w:sz w:val="32"/>
          <w:szCs w:val="32"/>
        </w:rPr>
        <w:t>年</w:t>
      </w:r>
      <w:r>
        <w:rPr>
          <w:rFonts w:eastAsia="方正仿宋_GBK"/>
          <w:sz w:val="32"/>
          <w:szCs w:val="32"/>
        </w:rPr>
        <w:t xml:space="preserve"> “</w:t>
      </w:r>
      <w:r>
        <w:rPr>
          <w:rFonts w:hint="eastAsia" w:eastAsia="方正仿宋_GBK"/>
          <w:sz w:val="32"/>
          <w:szCs w:val="32"/>
        </w:rPr>
        <w:t>三公</w:t>
      </w:r>
      <w:r>
        <w:rPr>
          <w:rFonts w:eastAsia="方正仿宋_GBK"/>
          <w:sz w:val="32"/>
          <w:szCs w:val="32"/>
        </w:rPr>
        <w:t>”</w:t>
      </w:r>
      <w:r>
        <w:rPr>
          <w:rFonts w:hint="eastAsia" w:eastAsia="方正仿宋_GBK"/>
          <w:sz w:val="32"/>
          <w:szCs w:val="32"/>
        </w:rPr>
        <w:t>经费预算</w:t>
      </w:r>
      <w:r>
        <w:rPr>
          <w:rFonts w:hint="eastAsia" w:eastAsia="方正仿宋_GBK"/>
          <w:sz w:val="32"/>
          <w:szCs w:val="32"/>
          <w:lang w:val="en-US" w:eastAsia="zh-CN"/>
        </w:rPr>
        <w:t>45.3</w:t>
      </w:r>
      <w:r>
        <w:rPr>
          <w:rFonts w:hint="eastAsia" w:eastAsia="方正仿宋_GBK"/>
          <w:sz w:val="32"/>
          <w:szCs w:val="32"/>
        </w:rPr>
        <w:t>万元，比上年预算</w:t>
      </w:r>
      <w:r>
        <w:rPr>
          <w:rFonts w:hint="eastAsia" w:eastAsia="方正仿宋_GBK"/>
          <w:sz w:val="32"/>
          <w:szCs w:val="32"/>
          <w:lang w:eastAsia="zh-CN"/>
        </w:rPr>
        <w:t>增加了</w:t>
      </w:r>
      <w:r>
        <w:rPr>
          <w:rFonts w:hint="eastAsia" w:eastAsia="方正仿宋_GBK"/>
          <w:sz w:val="32"/>
          <w:szCs w:val="32"/>
          <w:lang w:val="en-US" w:eastAsia="zh-CN"/>
        </w:rPr>
        <w:t>19.6</w:t>
      </w:r>
      <w:r>
        <w:rPr>
          <w:rFonts w:hint="eastAsia" w:eastAsia="方正仿宋_GBK"/>
          <w:sz w:val="32"/>
          <w:szCs w:val="32"/>
        </w:rPr>
        <w:t>万元，</w:t>
      </w:r>
      <w:r>
        <w:rPr>
          <w:rFonts w:hint="eastAsia" w:eastAsia="方正仿宋_GBK"/>
          <w:sz w:val="32"/>
          <w:szCs w:val="32"/>
          <w:lang w:eastAsia="zh-CN"/>
        </w:rPr>
        <w:t>增长</w:t>
      </w:r>
      <w:r>
        <w:rPr>
          <w:rFonts w:hint="eastAsia" w:eastAsia="方正仿宋_GBK"/>
          <w:sz w:val="32"/>
          <w:szCs w:val="32"/>
          <w:lang w:val="en-US" w:eastAsia="zh-CN"/>
        </w:rPr>
        <w:t>76.26</w:t>
      </w:r>
      <w:r>
        <w:rPr>
          <w:rFonts w:eastAsia="方正仿宋_GBK"/>
          <w:sz w:val="32"/>
          <w:szCs w:val="32"/>
        </w:rPr>
        <w:t>%</w:t>
      </w:r>
      <w:r>
        <w:rPr>
          <w:rFonts w:hint="eastAsia" w:eastAsia="方正仿宋_GBK"/>
          <w:sz w:val="32"/>
          <w:szCs w:val="32"/>
        </w:rPr>
        <w:t>。一是公务接待费预算</w:t>
      </w:r>
      <w:r>
        <w:rPr>
          <w:rFonts w:eastAsia="方正仿宋_GBK"/>
          <w:sz w:val="32"/>
          <w:szCs w:val="32"/>
        </w:rPr>
        <w:t>9.3</w:t>
      </w:r>
      <w:r>
        <w:rPr>
          <w:rFonts w:hint="eastAsia" w:eastAsia="方正仿宋_GBK"/>
          <w:sz w:val="32"/>
          <w:szCs w:val="32"/>
        </w:rPr>
        <w:t>万元，</w:t>
      </w:r>
      <w:r>
        <w:rPr>
          <w:rFonts w:hint="eastAsia" w:eastAsia="方正仿宋_GBK"/>
          <w:sz w:val="32"/>
          <w:szCs w:val="32"/>
          <w:lang w:eastAsia="zh-CN"/>
        </w:rPr>
        <w:t>比</w:t>
      </w:r>
      <w:r>
        <w:rPr>
          <w:rFonts w:hint="eastAsia" w:eastAsia="方正仿宋_GBK"/>
          <w:sz w:val="32"/>
          <w:szCs w:val="32"/>
        </w:rPr>
        <w:t>上年预算减少</w:t>
      </w:r>
      <w:r>
        <w:rPr>
          <w:rFonts w:eastAsia="方正仿宋_GBK"/>
          <w:sz w:val="32"/>
          <w:szCs w:val="32"/>
        </w:rPr>
        <w:t>0.05</w:t>
      </w:r>
      <w:r>
        <w:rPr>
          <w:rFonts w:hint="eastAsia" w:eastAsia="方正仿宋_GBK"/>
          <w:sz w:val="32"/>
          <w:szCs w:val="32"/>
        </w:rPr>
        <w:t>万元</w:t>
      </w:r>
      <w:r>
        <w:rPr>
          <w:rFonts w:hint="eastAsia" w:eastAsia="方正仿宋_GBK"/>
          <w:sz w:val="32"/>
          <w:szCs w:val="32"/>
          <w:lang w:eastAsia="zh-CN"/>
        </w:rPr>
        <w:t>，下降</w:t>
      </w:r>
      <w:r>
        <w:rPr>
          <w:rFonts w:hint="eastAsia" w:eastAsia="方正仿宋_GBK"/>
          <w:sz w:val="32"/>
          <w:szCs w:val="32"/>
          <w:lang w:val="en-US" w:eastAsia="zh-CN"/>
        </w:rPr>
        <w:t>0.54%</w:t>
      </w:r>
      <w:r>
        <w:rPr>
          <w:rFonts w:hint="eastAsia" w:eastAsia="方正仿宋_GBK"/>
          <w:kern w:val="0"/>
          <w:sz w:val="32"/>
          <w:szCs w:val="32"/>
        </w:rPr>
        <w:t>；</w:t>
      </w:r>
      <w:r>
        <w:rPr>
          <w:rFonts w:hint="eastAsia" w:eastAsia="方正仿宋_GBK"/>
          <w:sz w:val="32"/>
          <w:szCs w:val="32"/>
        </w:rPr>
        <w:t>二是公务用车购置及运行维护费预算</w:t>
      </w:r>
      <w:r>
        <w:rPr>
          <w:rFonts w:hint="eastAsia" w:eastAsia="方正仿宋_GBK"/>
          <w:sz w:val="32"/>
          <w:szCs w:val="32"/>
          <w:lang w:val="en-US" w:eastAsia="zh-CN"/>
        </w:rPr>
        <w:t>36</w:t>
      </w:r>
      <w:r>
        <w:rPr>
          <w:rFonts w:hint="eastAsia" w:eastAsia="方正仿宋_GBK"/>
          <w:sz w:val="32"/>
          <w:szCs w:val="32"/>
        </w:rPr>
        <w:t>万元，比上年预算</w:t>
      </w:r>
      <w:r>
        <w:rPr>
          <w:rFonts w:hint="eastAsia" w:eastAsia="方正仿宋_GBK"/>
          <w:sz w:val="32"/>
          <w:szCs w:val="32"/>
          <w:lang w:eastAsia="zh-CN"/>
        </w:rPr>
        <w:t>增加</w:t>
      </w:r>
      <w:r>
        <w:rPr>
          <w:rFonts w:hint="eastAsia" w:eastAsia="方正仿宋_GBK"/>
          <w:sz w:val="32"/>
          <w:szCs w:val="32"/>
          <w:lang w:val="en-US" w:eastAsia="zh-CN"/>
        </w:rPr>
        <w:t>19.65</w:t>
      </w:r>
      <w:r>
        <w:rPr>
          <w:rFonts w:hint="eastAsia" w:eastAsia="方正仿宋_GBK"/>
          <w:sz w:val="32"/>
          <w:szCs w:val="32"/>
        </w:rPr>
        <w:t>万元</w:t>
      </w:r>
      <w:r>
        <w:rPr>
          <w:rFonts w:hint="eastAsia" w:eastAsia="方正仿宋_GBK"/>
          <w:sz w:val="32"/>
          <w:szCs w:val="32"/>
          <w:lang w:eastAsia="zh-CN"/>
        </w:rPr>
        <w:t>，增长了</w:t>
      </w:r>
      <w:r>
        <w:rPr>
          <w:rFonts w:hint="eastAsia" w:eastAsia="方正仿宋_GBK"/>
          <w:sz w:val="32"/>
          <w:szCs w:val="32"/>
          <w:lang w:val="en-US" w:eastAsia="zh-CN"/>
        </w:rPr>
        <w:t>120.18%</w:t>
      </w:r>
      <w:r>
        <w:rPr>
          <w:rFonts w:hint="eastAsia" w:eastAsia="方正仿宋_GBK"/>
          <w:sz w:val="32"/>
          <w:szCs w:val="32"/>
        </w:rPr>
        <w:t>。其中：公务用车运行维护费预算</w:t>
      </w:r>
      <w:r>
        <w:rPr>
          <w:rFonts w:hint="eastAsia" w:eastAsia="方正仿宋_GBK"/>
          <w:sz w:val="32"/>
          <w:szCs w:val="32"/>
          <w:lang w:val="en-US" w:eastAsia="zh-CN"/>
        </w:rPr>
        <w:t>36</w:t>
      </w:r>
      <w:r>
        <w:rPr>
          <w:rFonts w:hint="eastAsia" w:eastAsia="方正仿宋_GBK"/>
          <w:sz w:val="32"/>
          <w:szCs w:val="32"/>
        </w:rPr>
        <w:t>万元，比上年预算</w:t>
      </w:r>
      <w:r>
        <w:rPr>
          <w:rFonts w:hint="eastAsia" w:eastAsia="方正仿宋_GBK"/>
          <w:sz w:val="32"/>
          <w:szCs w:val="32"/>
          <w:lang w:eastAsia="zh-CN"/>
        </w:rPr>
        <w:t>增加了</w:t>
      </w:r>
      <w:r>
        <w:rPr>
          <w:rFonts w:hint="eastAsia" w:eastAsia="方正仿宋_GBK"/>
          <w:sz w:val="32"/>
          <w:szCs w:val="32"/>
          <w:lang w:val="en-US" w:eastAsia="zh-CN"/>
        </w:rPr>
        <w:t>19.65</w:t>
      </w:r>
      <w:r>
        <w:rPr>
          <w:rFonts w:hint="eastAsia" w:eastAsia="方正仿宋_GBK"/>
          <w:sz w:val="32"/>
          <w:szCs w:val="32"/>
        </w:rPr>
        <w:t>万元。</w:t>
      </w:r>
      <w:r>
        <w:rPr>
          <w:rFonts w:hint="eastAsia" w:eastAsia="方正仿宋_GBK"/>
          <w:color w:val="auto"/>
          <w:sz w:val="32"/>
          <w:szCs w:val="32"/>
          <w:lang w:eastAsia="zh-CN"/>
        </w:rPr>
        <w:t>增加的主要原因是按照资产系统中车辆实有数量每辆</w:t>
      </w:r>
      <w:r>
        <w:rPr>
          <w:rFonts w:hint="eastAsia" w:eastAsia="方正仿宋_GBK"/>
          <w:color w:val="auto"/>
          <w:sz w:val="32"/>
          <w:szCs w:val="32"/>
          <w:lang w:val="en-US" w:eastAsia="zh-CN"/>
        </w:rPr>
        <w:t>3万元</w:t>
      </w:r>
      <w:r>
        <w:rPr>
          <w:rFonts w:hint="eastAsia" w:eastAsia="方正仿宋_GBK"/>
          <w:color w:val="auto"/>
          <w:sz w:val="32"/>
          <w:szCs w:val="32"/>
          <w:lang w:eastAsia="zh-CN"/>
        </w:rPr>
        <w:t>安排</w:t>
      </w:r>
      <w:r>
        <w:rPr>
          <w:rFonts w:hint="eastAsia" w:eastAsia="方正仿宋_GBK"/>
          <w:sz w:val="32"/>
          <w:szCs w:val="32"/>
          <w:lang w:eastAsia="zh-CN"/>
        </w:rPr>
        <w:t>。</w:t>
      </w:r>
      <w:r>
        <w:rPr>
          <w:rFonts w:eastAsia="方正仿宋_GBK"/>
          <w:sz w:val="32"/>
          <w:szCs w:val="32"/>
        </w:rPr>
        <w:t>202</w:t>
      </w:r>
      <w:r>
        <w:rPr>
          <w:rFonts w:hint="eastAsia" w:eastAsia="方正仿宋_GBK"/>
          <w:sz w:val="32"/>
          <w:szCs w:val="32"/>
          <w:lang w:val="en-US" w:eastAsia="zh-CN"/>
        </w:rPr>
        <w:t>3</w:t>
      </w:r>
      <w:r>
        <w:rPr>
          <w:rFonts w:hint="eastAsia" w:eastAsia="方正仿宋_GBK"/>
          <w:sz w:val="32"/>
          <w:szCs w:val="32"/>
        </w:rPr>
        <w:t>年公务用车购置费无预算。</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ascii="方正黑体_GBK" w:hAnsi="Calibri" w:eastAsia="方正黑体_GBK"/>
          <w:color w:val="000000"/>
          <w:sz w:val="32"/>
          <w:szCs w:val="32"/>
        </w:rPr>
      </w:pPr>
      <w:r>
        <w:rPr>
          <w:rFonts w:hint="eastAsia" w:ascii="方正黑体_GBK" w:hAnsi="Calibri" w:eastAsia="方正黑体_GBK"/>
          <w:color w:val="000000"/>
          <w:sz w:val="32"/>
          <w:szCs w:val="32"/>
        </w:rPr>
        <w:t>七、政府债务情况</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z w:val="32"/>
          <w:szCs w:val="32"/>
        </w:rPr>
      </w:pPr>
      <w:r>
        <w:rPr>
          <w:rFonts w:hint="eastAsia" w:eastAsia="方正仿宋_GBK"/>
          <w:sz w:val="32"/>
          <w:szCs w:val="32"/>
        </w:rPr>
        <w:t>我街道无政府性债务。</w:t>
      </w:r>
    </w:p>
    <w:p>
      <w:pPr>
        <w:keepNext w:val="0"/>
        <w:keepLines w:val="0"/>
        <w:pageBreakBefore w:val="0"/>
        <w:kinsoku/>
        <w:wordWrap/>
        <w:overflowPunct/>
        <w:topLinePunct w:val="0"/>
        <w:autoSpaceDE/>
        <w:autoSpaceDN/>
        <w:bidi w:val="0"/>
        <w:adjustRightInd/>
        <w:snapToGrid/>
        <w:spacing w:line="580" w:lineRule="exact"/>
        <w:jc w:val="both"/>
        <w:textAlignment w:val="auto"/>
        <w:rPr>
          <w:rFonts w:eastAsia="方正黑体_GBK"/>
          <w:sz w:val="32"/>
          <w:szCs w:val="32"/>
        </w:rPr>
      </w:pPr>
      <w:r>
        <w:rPr>
          <w:rFonts w:eastAsia="方正黑体_GBK"/>
          <w:sz w:val="32"/>
          <w:szCs w:val="32"/>
        </w:rPr>
        <w:t xml:space="preserve">   </w:t>
      </w:r>
      <w:r>
        <w:rPr>
          <w:rFonts w:ascii="方正黑体_GBK" w:hAnsi="Calibri" w:eastAsia="方正黑体_GBK"/>
          <w:color w:val="000000"/>
          <w:sz w:val="32"/>
          <w:szCs w:val="32"/>
        </w:rPr>
        <w:t xml:space="preserve"> </w:t>
      </w:r>
      <w:r>
        <w:rPr>
          <w:rFonts w:hint="eastAsia" w:ascii="方正黑体_GBK" w:hAnsi="Calibri" w:eastAsia="方正黑体_GBK"/>
          <w:color w:val="000000"/>
          <w:sz w:val="32"/>
          <w:szCs w:val="32"/>
        </w:rPr>
        <w:t>八、关于政府采购预算编制情况的说明</w:t>
      </w:r>
    </w:p>
    <w:p>
      <w:pPr>
        <w:keepNext w:val="0"/>
        <w:keepLines w:val="0"/>
        <w:pageBreakBefore w:val="0"/>
        <w:kinsoku/>
        <w:wordWrap/>
        <w:overflowPunct/>
        <w:topLinePunct w:val="0"/>
        <w:autoSpaceDE/>
        <w:autoSpaceDN/>
        <w:bidi w:val="0"/>
        <w:adjustRightInd/>
        <w:snapToGrid/>
        <w:spacing w:line="580" w:lineRule="exact"/>
        <w:ind w:firstLine="641"/>
        <w:jc w:val="both"/>
        <w:textAlignment w:val="auto"/>
        <w:rPr>
          <w:rFonts w:hint="eastAsia" w:eastAsia="方正仿宋_GBK"/>
          <w:sz w:val="32"/>
          <w:szCs w:val="32"/>
          <w:lang w:eastAsia="zh-CN"/>
        </w:rPr>
      </w:pPr>
      <w:r>
        <w:rPr>
          <w:rFonts w:eastAsia="方正仿宋_GBK"/>
          <w:sz w:val="32"/>
          <w:szCs w:val="32"/>
        </w:rPr>
        <w:t>202</w:t>
      </w:r>
      <w:r>
        <w:rPr>
          <w:rFonts w:hint="eastAsia" w:eastAsia="方正仿宋_GBK"/>
          <w:sz w:val="32"/>
          <w:szCs w:val="32"/>
          <w:lang w:val="en-US" w:eastAsia="zh-CN"/>
        </w:rPr>
        <w:t>3</w:t>
      </w:r>
      <w:r>
        <w:rPr>
          <w:rFonts w:hint="eastAsia" w:eastAsia="方正仿宋_GBK"/>
          <w:sz w:val="32"/>
          <w:szCs w:val="32"/>
        </w:rPr>
        <w:t>年我街道</w:t>
      </w:r>
      <w:r>
        <w:rPr>
          <w:rFonts w:hint="eastAsia" w:eastAsia="方正仿宋_GBK"/>
          <w:sz w:val="32"/>
          <w:szCs w:val="32"/>
          <w:lang w:eastAsia="zh-CN"/>
        </w:rPr>
        <w:t>无</w:t>
      </w:r>
      <w:r>
        <w:rPr>
          <w:rFonts w:hint="eastAsia" w:eastAsia="方正仿宋_GBK"/>
          <w:sz w:val="32"/>
          <w:szCs w:val="32"/>
        </w:rPr>
        <w:t>政府采购预算</w:t>
      </w:r>
      <w:r>
        <w:rPr>
          <w:rFonts w:hint="eastAsia" w:eastAsia="方正仿宋_GBK"/>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方正黑体_GBK" w:hAnsi="Calibri" w:eastAsia="方正黑体_GBK"/>
          <w:color w:val="auto"/>
          <w:sz w:val="32"/>
          <w:szCs w:val="32"/>
        </w:rPr>
      </w:pPr>
      <w:r>
        <w:rPr>
          <w:rFonts w:hint="eastAsia" w:ascii="方正黑体_GBK" w:hAnsi="Calibri" w:eastAsia="方正黑体_GBK"/>
          <w:color w:val="auto"/>
          <w:sz w:val="32"/>
          <w:szCs w:val="32"/>
          <w:lang w:eastAsia="zh-CN"/>
        </w:rPr>
        <w:t>九、</w:t>
      </w:r>
      <w:r>
        <w:rPr>
          <w:rFonts w:hint="eastAsia" w:ascii="方正黑体_GBK" w:hAnsi="Calibri" w:eastAsia="方正黑体_GBK"/>
          <w:color w:val="auto"/>
          <w:sz w:val="32"/>
          <w:szCs w:val="32"/>
        </w:rPr>
        <w:t>机关运行经费情况说明。</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2023年度本单位机关运行经费支出296万元，比上年同口径预算385万元减少89万元，减少23.1%。</w:t>
      </w:r>
    </w:p>
    <w:p>
      <w:pPr>
        <w:pStyle w:val="2"/>
        <w:keepNext w:val="0"/>
        <w:keepLines w:val="0"/>
        <w:pageBreakBefore w:val="0"/>
        <w:kinsoku/>
        <w:wordWrap/>
        <w:overflowPunct/>
        <w:topLinePunct w:val="0"/>
        <w:autoSpaceDE/>
        <w:autoSpaceDN/>
        <w:bidi w:val="0"/>
        <w:adjustRightInd/>
        <w:snapToGrid/>
        <w:spacing w:line="580" w:lineRule="exact"/>
        <w:rPr>
          <w:rFonts w:hint="eastAsia" w:ascii="方正黑体_GBK" w:hAnsi="Calibri" w:eastAsia="方正黑体_GBK" w:cs="Times New Roman"/>
          <w:color w:val="auto"/>
          <w:kern w:val="2"/>
          <w:sz w:val="32"/>
          <w:szCs w:val="32"/>
          <w:lang w:val="en-US" w:eastAsia="zh-CN" w:bidi="ar-SA"/>
        </w:rPr>
      </w:pPr>
      <w:r>
        <w:rPr>
          <w:rFonts w:hint="eastAsia" w:ascii="方正黑体_GBK" w:hAnsi="Calibri" w:eastAsia="方正黑体_GBK"/>
          <w:color w:val="000000"/>
          <w:sz w:val="32"/>
          <w:szCs w:val="32"/>
        </w:rPr>
        <w:t>十、</w:t>
      </w:r>
      <w:r>
        <w:rPr>
          <w:rFonts w:hint="eastAsia" w:ascii="方正黑体_GBK" w:hAnsi="Calibri" w:eastAsia="方正黑体_GBK" w:cs="Times New Roman"/>
          <w:color w:val="auto"/>
          <w:kern w:val="2"/>
          <w:sz w:val="32"/>
          <w:szCs w:val="32"/>
          <w:lang w:val="en-US" w:eastAsia="zh-CN" w:bidi="ar-SA"/>
        </w:rPr>
        <w:t>专业名词解释</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（一）财政拨款收入：指本年度从本级财政部门取得的财政拨款，包括一般公共预算财政拨款和政府性基金预算财政拨款。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二）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（三）项目支出：指在基本支出之外为完成特定行政任务和事业发展目标所发生的支出。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四）“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（五）工资福利支出（支出经济分类科目类级）：反映单位开支的在职职工和编制外长期聘用人员的各类劳动报酬，以及为上述人员交纳的各项社会保险费等。</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（六）商品和服务支出（支出经济分类科目类级）：反映单位购买商品和服务的支出（不包括用于购置固定资产的支出、战略性和应急储备支出）。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lang w:val="en-US" w:eastAsia="zh-CN"/>
        </w:rPr>
      </w:pPr>
      <w:r>
        <w:rPr>
          <w:rFonts w:hint="eastAsia" w:eastAsia="方正仿宋_GBK"/>
          <w:sz w:val="32"/>
          <w:szCs w:val="32"/>
          <w:lang w:val="en-US" w:eastAsia="zh-CN"/>
        </w:rPr>
        <w:t>（七）对个人和家庭的补助（支出经济分类科目类级）：反映用于对个人和家庭的补助支出。</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ascii="方正黑体_GBK" w:hAnsi="Calibri" w:eastAsia="方正黑体_GBK"/>
          <w:color w:val="000000"/>
          <w:sz w:val="32"/>
          <w:szCs w:val="32"/>
        </w:rPr>
      </w:pPr>
      <w:r>
        <w:rPr>
          <w:rFonts w:hint="eastAsia" w:ascii="方正黑体_GBK" w:hAnsi="Calibri" w:eastAsia="方正黑体_GBK"/>
          <w:color w:val="000000"/>
          <w:sz w:val="32"/>
          <w:szCs w:val="32"/>
          <w:lang w:eastAsia="zh-CN"/>
        </w:rPr>
        <w:t>十一、</w:t>
      </w:r>
      <w:r>
        <w:rPr>
          <w:rFonts w:hint="eastAsia" w:ascii="方正黑体_GBK" w:hAnsi="Calibri" w:eastAsia="方正黑体_GBK"/>
          <w:color w:val="000000"/>
          <w:sz w:val="32"/>
          <w:szCs w:val="32"/>
        </w:rPr>
        <w:t>关于预算绩效工作开展情况的说明</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rPr>
      </w:pPr>
      <w:r>
        <w:rPr>
          <w:rFonts w:hint="eastAsia" w:eastAsia="方正仿宋_GBK"/>
          <w:sz w:val="32"/>
          <w:szCs w:val="32"/>
        </w:rPr>
        <w:t>202</w:t>
      </w:r>
      <w:r>
        <w:rPr>
          <w:rFonts w:hint="eastAsia" w:eastAsia="方正仿宋_GBK"/>
          <w:sz w:val="32"/>
          <w:szCs w:val="32"/>
          <w:lang w:val="en-US" w:eastAsia="zh-CN"/>
        </w:rPr>
        <w:t>3</w:t>
      </w:r>
      <w:r>
        <w:rPr>
          <w:rFonts w:hint="eastAsia" w:eastAsia="方正仿宋_GBK"/>
          <w:sz w:val="32"/>
          <w:szCs w:val="32"/>
        </w:rPr>
        <w:t>年实行绩效目标管理的项目</w:t>
      </w:r>
      <w:r>
        <w:rPr>
          <w:rFonts w:hint="eastAsia" w:eastAsia="方正仿宋_GBK"/>
          <w:sz w:val="32"/>
          <w:szCs w:val="32"/>
          <w:lang w:val="en-US" w:eastAsia="zh-CN"/>
        </w:rPr>
        <w:t>18</w:t>
      </w:r>
      <w:r>
        <w:rPr>
          <w:rFonts w:hint="eastAsia" w:eastAsia="方正仿宋_GBK"/>
          <w:sz w:val="32"/>
          <w:szCs w:val="32"/>
        </w:rPr>
        <w:t>个，涉及一般公共预算拨款</w:t>
      </w:r>
      <w:r>
        <w:rPr>
          <w:rFonts w:hint="eastAsia" w:eastAsia="方正仿宋_GBK"/>
          <w:sz w:val="32"/>
          <w:szCs w:val="32"/>
          <w:lang w:val="en-US" w:eastAsia="zh-CN"/>
        </w:rPr>
        <w:t>940.45</w:t>
      </w:r>
      <w:r>
        <w:rPr>
          <w:rFonts w:hint="eastAsia" w:eastAsia="方正仿宋_GBK"/>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ascii="方正黑体_GBK" w:hAnsi="Calibri" w:eastAsia="方正黑体_GBK"/>
          <w:color w:val="000000"/>
          <w:sz w:val="32"/>
          <w:szCs w:val="32"/>
        </w:rPr>
      </w:pPr>
      <w:r>
        <w:rPr>
          <w:rFonts w:hint="eastAsia" w:ascii="方正黑体_GBK" w:hAnsi="Calibri" w:eastAsia="方正黑体_GBK"/>
          <w:color w:val="000000"/>
          <w:sz w:val="32"/>
          <w:szCs w:val="32"/>
          <w:lang w:eastAsia="zh-CN"/>
        </w:rPr>
        <w:t>十二、</w:t>
      </w:r>
      <w:r>
        <w:rPr>
          <w:rFonts w:hint="eastAsia" w:ascii="方正黑体_GBK" w:hAnsi="Calibri" w:eastAsia="方正黑体_GBK"/>
          <w:color w:val="000000"/>
          <w:sz w:val="32"/>
          <w:szCs w:val="32"/>
        </w:rPr>
        <w:t>完成</w:t>
      </w:r>
      <w:r>
        <w:rPr>
          <w:rFonts w:ascii="方正黑体_GBK" w:hAnsi="Calibri" w:eastAsia="方正黑体_GBK"/>
          <w:color w:val="000000"/>
          <w:sz w:val="32"/>
          <w:szCs w:val="32"/>
        </w:rPr>
        <w:t>202</w:t>
      </w:r>
      <w:r>
        <w:rPr>
          <w:rFonts w:hint="eastAsia" w:ascii="方正黑体_GBK" w:hAnsi="Calibri" w:eastAsia="方正黑体_GBK"/>
          <w:color w:val="000000"/>
          <w:sz w:val="32"/>
          <w:szCs w:val="32"/>
          <w:lang w:val="en-US" w:eastAsia="zh-CN"/>
        </w:rPr>
        <w:t>3</w:t>
      </w:r>
      <w:r>
        <w:rPr>
          <w:rFonts w:hint="eastAsia" w:ascii="方正黑体_GBK" w:hAnsi="Calibri" w:eastAsia="方正黑体_GBK"/>
          <w:color w:val="000000"/>
          <w:sz w:val="32"/>
          <w:szCs w:val="32"/>
        </w:rPr>
        <w:t>年政府预算任务的主要工作措施</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z w:val="32"/>
          <w:szCs w:val="32"/>
        </w:rPr>
      </w:pPr>
      <w:r>
        <w:rPr>
          <w:rFonts w:hint="eastAsia" w:eastAsia="方正仿宋_GBK"/>
          <w:sz w:val="32"/>
          <w:szCs w:val="32"/>
        </w:rPr>
        <w:t>一是狠抓预算执行管理，确保完成预期目标任务。切实加强预算支出管理，硬化预算约束。</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z w:val="32"/>
          <w:szCs w:val="32"/>
        </w:rPr>
      </w:pPr>
      <w:r>
        <w:rPr>
          <w:rFonts w:hint="eastAsia" w:eastAsia="方正仿宋_GBK"/>
          <w:sz w:val="32"/>
          <w:szCs w:val="32"/>
        </w:rPr>
        <w:t>二是加强财政基础工作，进一步提升财政规范化管理水平。严格执行印鉴保管制度。严格资金拨付程序，在拨款依据、拨款审批权限上要严格把控、规范操作。</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eastAsia="方正仿宋_GBK"/>
          <w:sz w:val="32"/>
          <w:szCs w:val="32"/>
        </w:rPr>
      </w:pPr>
      <w:r>
        <w:rPr>
          <w:rFonts w:hint="eastAsia" w:eastAsia="方正仿宋_GBK"/>
          <w:sz w:val="32"/>
          <w:szCs w:val="32"/>
        </w:rPr>
        <w:t>三是强化制度建设工作，进一步规范项目管理、收支管理、内部控制管理。</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z w:val="32"/>
          <w:szCs w:val="32"/>
        </w:rPr>
      </w:pPr>
      <w:r>
        <w:rPr>
          <w:rFonts w:hint="eastAsia" w:eastAsia="方正仿宋_GBK"/>
          <w:sz w:val="32"/>
          <w:szCs w:val="32"/>
          <w:lang w:eastAsia="zh-CN"/>
        </w:rPr>
        <w:t>四</w:t>
      </w:r>
      <w:r>
        <w:rPr>
          <w:rFonts w:hint="eastAsia" w:eastAsia="方正仿宋_GBK"/>
          <w:sz w:val="32"/>
          <w:szCs w:val="32"/>
        </w:rPr>
        <w:t>是厉行节约，</w:t>
      </w:r>
      <w:r>
        <w:rPr>
          <w:rFonts w:hint="eastAsia" w:eastAsia="方正仿宋_GBK"/>
          <w:sz w:val="32"/>
          <w:szCs w:val="32"/>
          <w:lang w:eastAsia="zh-CN"/>
        </w:rPr>
        <w:t>继续贯彻落实</w:t>
      </w:r>
      <w:r>
        <w:rPr>
          <w:rFonts w:hint="eastAsia" w:eastAsia="方正仿宋_GBK"/>
          <w:sz w:val="32"/>
          <w:szCs w:val="32"/>
        </w:rPr>
        <w:t>上级过</w:t>
      </w:r>
      <w:r>
        <w:rPr>
          <w:rFonts w:hint="eastAsia" w:eastAsia="方正仿宋_GBK"/>
          <w:sz w:val="32"/>
          <w:szCs w:val="32"/>
          <w:lang w:eastAsia="zh-CN"/>
        </w:rPr>
        <w:t>“</w:t>
      </w:r>
      <w:r>
        <w:rPr>
          <w:rFonts w:hint="eastAsia" w:eastAsia="方正仿宋_GBK"/>
          <w:sz w:val="32"/>
          <w:szCs w:val="32"/>
        </w:rPr>
        <w:t>紧日子</w:t>
      </w:r>
      <w:r>
        <w:rPr>
          <w:rFonts w:hint="eastAsia" w:eastAsia="方正仿宋_GBK"/>
          <w:sz w:val="32"/>
          <w:szCs w:val="32"/>
          <w:lang w:eastAsia="zh-CN"/>
        </w:rPr>
        <w:t>”</w:t>
      </w:r>
      <w:r>
        <w:rPr>
          <w:rFonts w:hint="eastAsia" w:eastAsia="方正仿宋_GBK"/>
          <w:sz w:val="32"/>
          <w:szCs w:val="32"/>
        </w:rPr>
        <w:t>的要求，加强</w:t>
      </w:r>
      <w:r>
        <w:rPr>
          <w:rFonts w:hint="eastAsia" w:eastAsia="方正仿宋_GBK"/>
          <w:sz w:val="32"/>
          <w:szCs w:val="32"/>
          <w:lang w:eastAsia="zh-CN"/>
        </w:rPr>
        <w:t>“</w:t>
      </w:r>
      <w:r>
        <w:rPr>
          <w:rFonts w:hint="eastAsia" w:eastAsia="方正仿宋_GBK"/>
          <w:sz w:val="32"/>
          <w:szCs w:val="32"/>
        </w:rPr>
        <w:t>三公</w:t>
      </w:r>
      <w:r>
        <w:rPr>
          <w:rFonts w:hint="eastAsia" w:eastAsia="方正仿宋_GBK"/>
          <w:sz w:val="32"/>
          <w:szCs w:val="32"/>
          <w:lang w:eastAsia="zh-CN"/>
        </w:rPr>
        <w:t>”</w:t>
      </w:r>
      <w:r>
        <w:rPr>
          <w:rFonts w:hint="eastAsia" w:eastAsia="方正仿宋_GBK"/>
          <w:sz w:val="32"/>
          <w:szCs w:val="32"/>
        </w:rPr>
        <w:t>经费管控，压减一般性支出，优化支出结构。</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eastAsia="方正仿宋_GBK"/>
          <w:sz w:val="32"/>
          <w:szCs w:val="32"/>
        </w:rPr>
      </w:pPr>
    </w:p>
    <w:p>
      <w:pPr>
        <w:keepNext w:val="0"/>
        <w:keepLines w:val="0"/>
        <w:pageBreakBefore w:val="0"/>
        <w:kinsoku/>
        <w:wordWrap/>
        <w:overflowPunct/>
        <w:topLinePunct w:val="0"/>
        <w:autoSpaceDE/>
        <w:autoSpaceDN/>
        <w:bidi w:val="0"/>
        <w:adjustRightInd/>
        <w:snapToGrid/>
        <w:spacing w:line="580" w:lineRule="exact"/>
        <w:rPr>
          <w:rFonts w:eastAsia="方正仿宋_GBK"/>
          <w:sz w:val="32"/>
          <w:szCs w:val="32"/>
        </w:rPr>
      </w:pPr>
    </w:p>
    <w:p>
      <w:pPr>
        <w:keepNext w:val="0"/>
        <w:keepLines w:val="0"/>
        <w:pageBreakBefore w:val="0"/>
        <w:kinsoku/>
        <w:wordWrap/>
        <w:overflowPunct/>
        <w:topLinePunct w:val="0"/>
        <w:autoSpaceDE/>
        <w:autoSpaceDN/>
        <w:bidi w:val="0"/>
        <w:adjustRightInd/>
        <w:snapToGrid/>
        <w:spacing w:line="580" w:lineRule="exact"/>
        <w:ind w:firstLine="3950" w:firstLineChars="1250"/>
        <w:rPr>
          <w:rFonts w:eastAsia="方正仿宋_GBK"/>
          <w:sz w:val="32"/>
          <w:szCs w:val="32"/>
        </w:rPr>
      </w:pPr>
    </w:p>
    <w:p>
      <w:pPr>
        <w:keepNext w:val="0"/>
        <w:keepLines w:val="0"/>
        <w:pageBreakBefore w:val="0"/>
        <w:kinsoku/>
        <w:wordWrap/>
        <w:overflowPunct/>
        <w:topLinePunct w:val="0"/>
        <w:autoSpaceDE/>
        <w:autoSpaceDN/>
        <w:bidi w:val="0"/>
        <w:adjustRightInd/>
        <w:snapToGrid/>
        <w:spacing w:line="580" w:lineRule="exact"/>
        <w:jc w:val="right"/>
        <w:rPr>
          <w:rFonts w:eastAsia="方正仿宋_GBK"/>
          <w:sz w:val="32"/>
          <w:szCs w:val="32"/>
        </w:rPr>
      </w:pPr>
      <w:r>
        <w:rPr>
          <w:rFonts w:hint="eastAsia" w:eastAsia="方正仿宋_GBK"/>
          <w:sz w:val="32"/>
          <w:szCs w:val="32"/>
        </w:rPr>
        <w:t>重庆市巴南区</w:t>
      </w:r>
      <w:r>
        <w:rPr>
          <w:rFonts w:hint="eastAsia" w:eastAsia="方正仿宋_GBK"/>
          <w:sz w:val="32"/>
          <w:szCs w:val="32"/>
          <w:lang w:eastAsia="zh-CN"/>
        </w:rPr>
        <w:t>人民政府</w:t>
      </w:r>
      <w:r>
        <w:rPr>
          <w:rFonts w:hint="eastAsia" w:eastAsia="方正仿宋_GBK"/>
          <w:sz w:val="32"/>
          <w:szCs w:val="32"/>
        </w:rPr>
        <w:t>一品街道办事处</w:t>
      </w:r>
    </w:p>
    <w:p>
      <w:pPr>
        <w:keepNext w:val="0"/>
        <w:keepLines w:val="0"/>
        <w:pageBreakBefore w:val="0"/>
        <w:kinsoku/>
        <w:wordWrap/>
        <w:overflowPunct/>
        <w:topLinePunct w:val="0"/>
        <w:autoSpaceDE/>
        <w:autoSpaceDN/>
        <w:bidi w:val="0"/>
        <w:adjustRightInd/>
        <w:snapToGrid/>
        <w:spacing w:line="580" w:lineRule="exact"/>
        <w:ind w:firstLine="5056" w:firstLineChars="1600"/>
        <w:rPr>
          <w:rFonts w:eastAsia="方正仿宋_GBK"/>
          <w:sz w:val="32"/>
          <w:szCs w:val="32"/>
        </w:rPr>
      </w:pPr>
      <w:r>
        <w:rPr>
          <w:rFonts w:eastAsia="方正仿宋_GBK"/>
          <w:sz w:val="32"/>
          <w:szCs w:val="32"/>
        </w:rPr>
        <w:t>202</w:t>
      </w:r>
      <w:r>
        <w:rPr>
          <w:rFonts w:hint="eastAsia" w:eastAsia="方正仿宋_GBK"/>
          <w:sz w:val="32"/>
          <w:szCs w:val="32"/>
          <w:lang w:val="en-US" w:eastAsia="zh-CN"/>
        </w:rPr>
        <w:t>3</w:t>
      </w:r>
      <w:r>
        <w:rPr>
          <w:rFonts w:hint="eastAsia" w:eastAsia="方正仿宋_GBK"/>
          <w:sz w:val="32"/>
          <w:szCs w:val="32"/>
        </w:rPr>
        <w:t>年</w:t>
      </w:r>
      <w:r>
        <w:rPr>
          <w:rFonts w:hint="eastAsia" w:eastAsia="方正仿宋_GBK"/>
          <w:sz w:val="32"/>
          <w:szCs w:val="32"/>
          <w:lang w:val="en-US" w:eastAsia="zh-CN"/>
        </w:rPr>
        <w:t>2</w:t>
      </w:r>
      <w:r>
        <w:rPr>
          <w:rFonts w:hint="eastAsia" w:eastAsia="方正仿宋_GBK"/>
          <w:sz w:val="32"/>
          <w:szCs w:val="32"/>
        </w:rPr>
        <w:t>月</w:t>
      </w:r>
      <w:r>
        <w:rPr>
          <w:rFonts w:hint="eastAsia" w:eastAsia="方正仿宋_GBK"/>
          <w:sz w:val="32"/>
          <w:szCs w:val="32"/>
          <w:lang w:val="en-US" w:eastAsia="zh-CN"/>
        </w:rPr>
        <w:t>20</w:t>
      </w:r>
      <w:r>
        <w:rPr>
          <w:rFonts w:hint="eastAsia" w:eastAsia="方正仿宋_GBK"/>
          <w:sz w:val="32"/>
          <w:szCs w:val="32"/>
        </w:rPr>
        <w:t>日</w:t>
      </w:r>
    </w:p>
    <w:p>
      <w:pPr>
        <w:pStyle w:val="2"/>
        <w:keepNext w:val="0"/>
        <w:keepLines w:val="0"/>
        <w:pageBreakBefore w:val="0"/>
        <w:kinsoku/>
        <w:wordWrap/>
        <w:overflowPunct/>
        <w:topLinePunct w:val="0"/>
        <w:autoSpaceDE/>
        <w:autoSpaceDN/>
        <w:bidi w:val="0"/>
        <w:adjustRightInd/>
        <w:snapToGrid/>
        <w:spacing w:line="580" w:lineRule="exact"/>
        <w:ind w:firstLine="0" w:firstLineChars="0"/>
        <w:sectPr>
          <w:headerReference r:id="rId3" w:type="default"/>
          <w:footerReference r:id="rId4" w:type="default"/>
          <w:footerReference r:id="rId5" w:type="even"/>
          <w:pgSz w:w="11906" w:h="16838"/>
          <w:pgMar w:top="1984" w:right="1446" w:bottom="1644" w:left="1446" w:header="1020" w:footer="1361" w:gutter="0"/>
          <w:pgBorders>
            <w:top w:val="none" w:sz="0" w:space="0"/>
            <w:left w:val="none" w:sz="0" w:space="0"/>
            <w:bottom w:val="none" w:sz="0" w:space="0"/>
            <w:right w:val="none" w:sz="0" w:space="0"/>
          </w:pgBorders>
          <w:pgNumType w:fmt="numberInDash"/>
          <w:cols w:space="720" w:num="1"/>
          <w:docGrid w:type="linesAndChars" w:linePitch="579" w:charSpace="-849"/>
        </w:sectPr>
      </w:pPr>
    </w:p>
    <w:tbl>
      <w:tblPr>
        <w:tblStyle w:val="7"/>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1"/>
        <w:gridCol w:w="1679"/>
        <w:gridCol w:w="2432"/>
        <w:gridCol w:w="1358"/>
        <w:gridCol w:w="1841"/>
        <w:gridCol w:w="2002"/>
        <w:gridCol w:w="2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13920"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宋体" w:cs="Times New Roman"/>
                <w:i w:val="0"/>
                <w:color w:val="000000"/>
                <w:sz w:val="22"/>
                <w:szCs w:val="22"/>
                <w:u w:val="none"/>
              </w:rPr>
            </w:pPr>
            <w:r>
              <w:rPr>
                <w:rFonts w:hint="eastAsia" w:ascii="方正黑体_GBK" w:hAnsi="方正黑体_GBK" w:eastAsia="方正黑体_GBK" w:cs="方正黑体_GBK"/>
                <w:i w:val="0"/>
                <w:color w:val="000000"/>
                <w:kern w:val="0"/>
                <w:sz w:val="32"/>
                <w:szCs w:val="3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392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36"/>
                <w:szCs w:val="36"/>
                <w:u w:val="none"/>
              </w:rPr>
            </w:pPr>
            <w:r>
              <w:rPr>
                <w:rStyle w:val="30"/>
                <w:rFonts w:hint="eastAsia"/>
                <w:i w:val="0"/>
                <w:lang w:val="en-US" w:eastAsia="zh-CN" w:bidi="ar"/>
              </w:rPr>
              <w:t>重庆市巴南区一品街道</w:t>
            </w:r>
            <w:r>
              <w:rPr>
                <w:rStyle w:val="30"/>
                <w:rFonts w:hint="default"/>
                <w:i w:val="0"/>
                <w:lang w:val="en-US" w:eastAsia="zh-CN" w:bidi="ar"/>
              </w:rPr>
              <w:t>2023</w:t>
            </w:r>
            <w:r>
              <w:rPr>
                <w:rStyle w:val="30"/>
                <w:lang w:val="en-US" w:eastAsia="zh-CN" w:bidi="ar"/>
              </w:rPr>
              <w:t>年财政拨款收支预算总表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43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167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432"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135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184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002"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2"/>
                <w:szCs w:val="22"/>
                <w:u w:val="none"/>
              </w:rPr>
            </w:pPr>
          </w:p>
        </w:tc>
        <w:tc>
          <w:tcPr>
            <w:tcW w:w="217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b/>
                <w:i w:val="0"/>
                <w:color w:val="000000"/>
                <w:sz w:val="24"/>
                <w:szCs w:val="24"/>
                <w:u w:val="none"/>
              </w:rPr>
            </w:pPr>
            <w:r>
              <w:rPr>
                <w:rStyle w:val="31"/>
                <w:rFonts w:eastAsia="宋体"/>
                <w:lang w:val="en-US" w:eastAsia="zh-CN" w:bidi="ar"/>
              </w:rPr>
              <w:t>公开01</w:t>
            </w:r>
            <w:r>
              <w:rPr>
                <w:rFonts w:ascii="方正仿宋_GBK" w:hAnsi="方正仿宋_GBK" w:eastAsia="方正仿宋_GBK" w:cs="方正仿宋_GBK"/>
                <w:b/>
                <w:i w:val="0"/>
                <w:color w:val="000000"/>
                <w:kern w:val="0"/>
                <w:sz w:val="24"/>
                <w:szCs w:val="24"/>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243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167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432"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135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184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002"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2"/>
                <w:szCs w:val="22"/>
                <w:u w:val="none"/>
              </w:rPr>
            </w:pPr>
          </w:p>
        </w:tc>
        <w:tc>
          <w:tcPr>
            <w:tcW w:w="217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4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收入</w:t>
            </w:r>
          </w:p>
        </w:tc>
        <w:tc>
          <w:tcPr>
            <w:tcW w:w="98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预算数</w:t>
            </w:r>
          </w:p>
        </w:tc>
        <w:tc>
          <w:tcPr>
            <w:tcW w:w="2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合计</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一般公共预算财政拨款</w:t>
            </w:r>
          </w:p>
        </w:tc>
        <w:tc>
          <w:tcPr>
            <w:tcW w:w="2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政府性基金预算财政拨款</w:t>
            </w:r>
          </w:p>
        </w:tc>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c>
          <w:tcPr>
            <w:tcW w:w="2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一、本年收入</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一、本年支出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一般公共预算拨款</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一般公共服务支出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10,336,526.94</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10,336,526.94</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政府性基金预算拨款</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国防支出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国有资本经营预算拨款</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公安安全支出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000000"/>
                <w:sz w:val="18"/>
                <w:szCs w:val="18"/>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教育支出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二、上年结转</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文化旅游体育与传媒支出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一般公共预算拨款</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社会保障和就业支出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7,890,602.55</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7,890,602.55</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政府性基金预算拨款</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卫生健康支出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国有资本经营预算拨款</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节能环保支出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000000"/>
                <w:sz w:val="18"/>
                <w:szCs w:val="18"/>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城乡社区支出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2,190,600.00</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2,190,600.00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000000"/>
                <w:sz w:val="18"/>
                <w:szCs w:val="18"/>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农林水支出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5,103,973.00</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5,103,973.00</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000000"/>
                <w:sz w:val="18"/>
                <w:szCs w:val="18"/>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交通运输支出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000000"/>
                <w:sz w:val="18"/>
                <w:szCs w:val="18"/>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住房保障支出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000000"/>
                <w:sz w:val="18"/>
                <w:szCs w:val="18"/>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灾害防治及应急管理支出</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468,636.00</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468,636.00</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000000"/>
                <w:sz w:val="18"/>
                <w:szCs w:val="18"/>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i w:val="0"/>
                <w:color w:val="000000"/>
                <w:sz w:val="18"/>
                <w:szCs w:val="18"/>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二、结转下年</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收入总计</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支出总计</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411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备注：具体科目根据实际情况填写。</w:t>
            </w:r>
          </w:p>
        </w:tc>
        <w:tc>
          <w:tcPr>
            <w:tcW w:w="2432"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135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184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002"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2"/>
                <w:szCs w:val="22"/>
                <w:u w:val="none"/>
              </w:rPr>
            </w:pPr>
          </w:p>
        </w:tc>
        <w:tc>
          <w:tcPr>
            <w:tcW w:w="217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2"/>
                <w:szCs w:val="22"/>
                <w:u w:val="none"/>
              </w:rPr>
            </w:pPr>
          </w:p>
        </w:tc>
      </w:tr>
    </w:tbl>
    <w:p>
      <w:pPr>
        <w:pStyle w:val="2"/>
        <w:keepNext w:val="0"/>
        <w:keepLines w:val="0"/>
        <w:pageBreakBefore w:val="0"/>
        <w:kinsoku/>
        <w:wordWrap/>
        <w:overflowPunct/>
        <w:topLinePunct w:val="0"/>
        <w:autoSpaceDE/>
        <w:autoSpaceDN/>
        <w:bidi w:val="0"/>
        <w:adjustRightInd/>
        <w:snapToGrid/>
        <w:spacing w:line="580" w:lineRule="exact"/>
        <w:ind w:firstLine="0" w:firstLineChars="0"/>
        <w:sectPr>
          <w:pgSz w:w="16838" w:h="11906" w:orient="landscape"/>
          <w:pgMar w:top="1757" w:right="1474" w:bottom="1757" w:left="1474" w:header="851" w:footer="1361" w:gutter="0"/>
          <w:pgBorders>
            <w:top w:val="none" w:sz="0" w:space="0"/>
            <w:left w:val="none" w:sz="0" w:space="0"/>
            <w:bottom w:val="none" w:sz="0" w:space="0"/>
            <w:right w:val="none" w:sz="0" w:space="0"/>
          </w:pgBorders>
          <w:pgNumType w:fmt="numberInDash"/>
          <w:cols w:space="720" w:num="1"/>
          <w:docGrid w:type="linesAndChars" w:linePitch="579" w:charSpace="-849"/>
        </w:sectPr>
      </w:pPr>
    </w:p>
    <w:tbl>
      <w:tblPr>
        <w:tblStyle w:val="7"/>
        <w:tblW w:w="9255" w:type="dxa"/>
        <w:tblInd w:w="-6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56"/>
        <w:gridCol w:w="3293"/>
        <w:gridCol w:w="1133"/>
        <w:gridCol w:w="1163"/>
        <w:gridCol w:w="109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925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宋体" w:hAnsi="宋体" w:eastAsia="宋体" w:cs="宋体"/>
                <w:i w:val="0"/>
                <w:color w:val="000000"/>
                <w:sz w:val="22"/>
                <w:szCs w:val="22"/>
                <w:u w:val="none"/>
              </w:rPr>
            </w:pPr>
            <w:r>
              <w:rPr>
                <w:rFonts w:hint="eastAsia" w:ascii="方正黑体_GBK" w:hAnsi="方正黑体_GBK" w:eastAsia="方正黑体_GBK" w:cs="方正黑体_GBK"/>
                <w:i w:val="0"/>
                <w:color w:val="000000"/>
                <w:kern w:val="0"/>
                <w:sz w:val="32"/>
                <w:szCs w:val="3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4" w:hRule="atLeast"/>
        </w:trPr>
        <w:tc>
          <w:tcPr>
            <w:tcW w:w="925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重庆市巴南区一品街道2023年一般公共预算财政拨款支出表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135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329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13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right"/>
              <w:rPr>
                <w:rFonts w:hint="eastAsia" w:ascii="宋体" w:hAnsi="宋体" w:eastAsia="宋体" w:cs="宋体"/>
                <w:i w:val="0"/>
                <w:color w:val="000000"/>
                <w:sz w:val="22"/>
                <w:szCs w:val="22"/>
                <w:u w:val="none"/>
              </w:rPr>
            </w:pPr>
          </w:p>
        </w:tc>
        <w:tc>
          <w:tcPr>
            <w:tcW w:w="116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09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21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公开</w:t>
            </w:r>
            <w:r>
              <w:rPr>
                <w:rFonts w:hint="default" w:ascii="Times New Roman" w:hAnsi="Times New Roman" w:eastAsia="方正仿宋_GBK" w:cs="Times New Roman"/>
                <w:b/>
                <w:i w:val="0"/>
                <w:color w:val="000000"/>
                <w:kern w:val="0"/>
                <w:sz w:val="24"/>
                <w:szCs w:val="24"/>
                <w:u w:val="none"/>
                <w:lang w:val="en-US" w:eastAsia="zh-CN" w:bidi="ar"/>
              </w:rPr>
              <w:t>02</w:t>
            </w:r>
            <w:r>
              <w:rPr>
                <w:rFonts w:hint="eastAsia" w:ascii="方正仿宋_GBK" w:hAnsi="方正仿宋_GBK" w:eastAsia="方正仿宋_GBK" w:cs="方正仿宋_GBK"/>
                <w:b/>
                <w:i w:val="0"/>
                <w:color w:val="000000"/>
                <w:kern w:val="0"/>
                <w:sz w:val="24"/>
                <w:szCs w:val="24"/>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35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w:t>
            </w:r>
          </w:p>
        </w:tc>
        <w:tc>
          <w:tcPr>
            <w:tcW w:w="329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13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right"/>
              <w:rPr>
                <w:rFonts w:hint="eastAsia" w:ascii="宋体" w:hAnsi="宋体" w:eastAsia="宋体" w:cs="宋体"/>
                <w:i w:val="0"/>
                <w:color w:val="000000"/>
                <w:sz w:val="22"/>
                <w:szCs w:val="22"/>
                <w:u w:val="none"/>
              </w:rPr>
            </w:pPr>
          </w:p>
        </w:tc>
        <w:tc>
          <w:tcPr>
            <w:tcW w:w="116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09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21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功能分类科目</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2022</w:t>
            </w:r>
            <w:r>
              <w:rPr>
                <w:rFonts w:hint="eastAsia" w:ascii="方正仿宋_GBK" w:hAnsi="方正仿宋_GBK" w:eastAsia="方正仿宋_GBK" w:cs="方正仿宋_GBK"/>
                <w:b/>
                <w:i w:val="0"/>
                <w:color w:val="000000"/>
                <w:kern w:val="0"/>
                <w:sz w:val="18"/>
                <w:szCs w:val="18"/>
                <w:u w:val="none"/>
                <w:lang w:val="en-US" w:eastAsia="zh-CN" w:bidi="ar"/>
              </w:rPr>
              <w:t>年预算数</w:t>
            </w:r>
          </w:p>
        </w:tc>
        <w:tc>
          <w:tcPr>
            <w:tcW w:w="3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2023</w:t>
            </w:r>
            <w:r>
              <w:rPr>
                <w:rFonts w:hint="eastAsia" w:ascii="方正仿宋_GBK" w:hAnsi="方正仿宋_GBK" w:eastAsia="方正仿宋_GBK" w:cs="方正仿宋_GBK"/>
                <w:b/>
                <w:i w:val="0"/>
                <w:color w:val="000000"/>
                <w:kern w:val="0"/>
                <w:sz w:val="18"/>
                <w:szCs w:val="18"/>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科目编码</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科目名称</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基本支出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37,226,617.00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20,688,684.48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9,404,500.00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一般公共服务支出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11,347,675.00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10,336,526.94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9,801,326.94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535,200.00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人大事务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163,967.00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2010101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163,967.00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政府办公厅及事务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9,822,871.00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8,431,052.94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7,949,852.94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9,822,871.00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8,431,052.94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7,949,852.94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一般行政管理事务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其他政府办公厅（室）及相关机构事务支出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财政事务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582,872.00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2010601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582,872.00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党委办公厅（室）及相关机构事务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777,965.00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2013101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777,965.00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市场监督管理事务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2013816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食品安全监管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国防支出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20306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国防动员</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2030607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民兵</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公安安全</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377,696.00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公安</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2040204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治安管理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司法</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377,696.00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2040601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377,696.00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文化体育与传媒</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490,429.00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291,156.00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文化</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490,429.00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291,156.00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2070109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群众文化</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490,429.00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291,156.00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其他文化支出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社会保障和就业</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11,408,732.00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7,890,602.55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4,894,259.55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2,996,343.00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人力资源和社会保障管理事务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720,309.00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750,904.00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719,904.00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2080104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综合业务管理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720,309.00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750,904.00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719,904.00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2080107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社会保险业务管理事务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其他人力资源和社会保障管理事务支出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民政管理事务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1,250,268.00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老龄事务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行政区划和地名管理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2080208</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基层政权和社区建设</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1,250,268.00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其他民政管理事务支出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行政事业单位养老支出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3,236,645.00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3,874,535.55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3,874,535.55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行政单位离退休</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机关事业单位基本养老保险缴费支出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989,830.00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1,333,414.24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1,333,414.24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机关事业单位职业年金缴费支出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494,915.00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878,221.31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878,221.31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其他行政事业单位养老支出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1,751,900.00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1,662,900.00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1,662,900.00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就业补助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288,268.00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公益性岗位补贴</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其他就业补助支出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288,268.00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抚恤</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2,190,506.00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1,199,400.00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1,199,400.00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死亡抚恤</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255,060.00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伤残抚恤</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754,008.00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699,108.00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699,108.00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在乡复员、退伍军人生活补助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233,016.00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500,292.00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500,292.00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义务兵优待</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228,038.00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农村籍退役士兵老年生活补助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76,200.00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其他优抚支出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644,184.00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退役安置</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退役士兵安置</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其他退役安置支出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社会福利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407,074.00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儿童福利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老年福利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殡葬</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社会福利事业单位</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其他社会福利支出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127,074.00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残疾人事业</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328,520.00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2081107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残疾人生活和护理补贴</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328,520.00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自然灾害生活救助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中央自然灾害生活补助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地方自然灾害生活补助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自然灾害灾后重建补助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其他自然灾害生活救助支出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最低生活保障</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407,274.00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城市最低生活保障金支出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407,274.00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农村最低生活保障金支出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临时救助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295,181.00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临时救助支出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295,181.00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流浪乞讨人员救助支出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特困人员供养</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1,516,679.00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城市特困人员救助供养支出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942,659.00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农村特困人员救助供养支出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574,020.00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其他生活救助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333,940.00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其他城市生活救助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lang w:val="en"/>
              </w:rPr>
            </w:pPr>
            <w:r>
              <w:rPr>
                <w:rFonts w:hint="default" w:ascii="Times New Roman" w:hAnsi="Times New Roman" w:eastAsia="宋体" w:cs="Times New Roman"/>
                <w:i w:val="0"/>
                <w:color w:val="000000"/>
                <w:kern w:val="0"/>
                <w:sz w:val="18"/>
                <w:szCs w:val="18"/>
                <w:u w:val="none"/>
                <w:lang w:val="en-US" w:eastAsia="zh-CN" w:bidi="ar"/>
              </w:rPr>
              <w:t>2</w:t>
            </w:r>
            <w:r>
              <w:rPr>
                <w:rFonts w:hint="default" w:cs="Times New Roman"/>
                <w:i w:val="0"/>
                <w:color w:val="000000"/>
                <w:kern w:val="0"/>
                <w:sz w:val="18"/>
                <w:szCs w:val="18"/>
                <w:u w:val="none"/>
                <w:lang w:val="en" w:eastAsia="zh-CN" w:bidi="ar"/>
              </w:rPr>
              <w:t>,</w:t>
            </w:r>
            <w:r>
              <w:rPr>
                <w:rFonts w:hint="default" w:ascii="Times New Roman" w:hAnsi="Times New Roman" w:eastAsia="宋体" w:cs="Times New Roman"/>
                <w:i w:val="0"/>
                <w:color w:val="000000"/>
                <w:kern w:val="0"/>
                <w:sz w:val="18"/>
                <w:szCs w:val="18"/>
                <w:u w:val="none"/>
                <w:lang w:val="en-US" w:eastAsia="zh-CN" w:bidi="ar"/>
              </w:rPr>
              <w:t>340</w:t>
            </w:r>
            <w:r>
              <w:rPr>
                <w:rFonts w:hint="default" w:cs="Times New Roman"/>
                <w:i w:val="0"/>
                <w:color w:val="000000"/>
                <w:kern w:val="0"/>
                <w:sz w:val="18"/>
                <w:szCs w:val="18"/>
                <w:u w:val="none"/>
                <w:lang w:val="en" w:eastAsia="zh-CN" w:bidi="ar"/>
              </w:rPr>
              <w:t>.00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其他农村生活救助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331,600.00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20828</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退役军人管理事务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390,240.00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2082850</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390,240.00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其他社会保障和就业支出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43,828.00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2089999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其他社会保障和就业支出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43,828.00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医疗卫生与计划生育支出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1,540,770.00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医疗卫生与计划生育管理事务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2100101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基层医疗卫生机构</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2100399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其他基层医疗卫生机构支出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144,259.00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2100716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计划生育机构</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144,259.00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2100717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计划生育服务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其他计划生育事务支出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行政事业单位医疗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796,511.00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769,029.91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769,029.91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行政单位医疗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360,175.00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379,264.99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379,264.99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事业单位医疗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227,536.00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229,684.92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229,684.92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公务员医疗补助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108,800.00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其他医疗保障支出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160,080.00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160,080.00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医疗救助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城乡医疗救助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其他医疗救助支出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优抚对象医疗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2101401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优抚对象医疗补助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节能环保支出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696,944.00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环境保护管理事务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644,644.00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2110199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其他环境保护管理事务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644,644.00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污染防治</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52,300.00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2110304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固体废弃物与化学品</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52,300.00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其他节能环保支出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2119901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其他节能环保支出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3,239,960.00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2,190,600.00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975,800.00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904,204.00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975,800.00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975,800.00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2120104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城管执法</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400,979.00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456,296.00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456,296.00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其他城乡社区管理事务支出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503225</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519,504.00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519,504.00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城乡社区公共设施</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小城镇基础设施建设</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其他城乡社区公共设施支出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城乡社区环境卫生  </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2,335,756.00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2120501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城乡社区环境卫生</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2,335,756.00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2129999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农林水支出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6,044,113.00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5,103,973.00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3,927,757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农业</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1,485,817.00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1,276,216.00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2130104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1,242,817.00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2130108</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病虫害控制</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243,000.00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2130119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防灾减灾</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2130124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农业组织化与产业化经营</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2130142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农村道路建设</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其他农业支出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林业</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65,000.00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2130234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林业防灾减灾</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65,000.00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水利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2130315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抗旱</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其他水利支出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扶贫</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2130599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其他扶贫支出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eastAsia" w:cs="Times New Roman"/>
                <w:i w:val="0"/>
                <w:color w:val="000000"/>
                <w:kern w:val="0"/>
                <w:sz w:val="18"/>
                <w:szCs w:val="18"/>
                <w:u w:val="none"/>
                <w:lang w:val="en-US" w:eastAsia="zh-CN" w:bidi="ar"/>
              </w:rPr>
              <w:t>农村</w:t>
            </w:r>
            <w:r>
              <w:rPr>
                <w:rFonts w:hint="default" w:ascii="Times New Roman" w:hAnsi="Times New Roman" w:eastAsia="宋体" w:cs="Times New Roman"/>
                <w:i w:val="0"/>
                <w:color w:val="000000"/>
                <w:kern w:val="0"/>
                <w:sz w:val="18"/>
                <w:szCs w:val="18"/>
                <w:u w:val="none"/>
                <w:lang w:val="en-US" w:eastAsia="zh-CN" w:bidi="ar"/>
              </w:rPr>
              <w:t>综合改革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4,483,296.00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对村级一事一议的补助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lang w:val="en"/>
              </w:rPr>
            </w:pPr>
            <w:r>
              <w:rPr>
                <w:rFonts w:hint="default" w:ascii="Times New Roman" w:hAnsi="Times New Roman" w:eastAsia="宋体" w:cs="Times New Roman"/>
                <w:i w:val="0"/>
                <w:color w:val="000000"/>
                <w:kern w:val="0"/>
                <w:sz w:val="18"/>
                <w:szCs w:val="18"/>
                <w:u w:val="none"/>
                <w:lang w:val="en-US" w:eastAsia="zh-CN" w:bidi="ar"/>
              </w:rPr>
              <w:t>630</w:t>
            </w:r>
            <w:r>
              <w:rPr>
                <w:rFonts w:hint="default" w:cs="Times New Roman"/>
                <w:i w:val="0"/>
                <w:color w:val="000000"/>
                <w:kern w:val="0"/>
                <w:sz w:val="18"/>
                <w:szCs w:val="18"/>
                <w:u w:val="none"/>
                <w:lang w:val="en" w:eastAsia="zh-CN" w:bidi="ar"/>
              </w:rPr>
              <w:t>,</w:t>
            </w:r>
            <w:r>
              <w:rPr>
                <w:rFonts w:hint="default" w:ascii="Times New Roman" w:hAnsi="Times New Roman" w:eastAsia="宋体" w:cs="Times New Roman"/>
                <w:i w:val="0"/>
                <w:color w:val="000000"/>
                <w:kern w:val="0"/>
                <w:sz w:val="18"/>
                <w:szCs w:val="18"/>
                <w:u w:val="none"/>
                <w:lang w:val="en-US" w:eastAsia="zh-CN" w:bidi="ar"/>
              </w:rPr>
              <w:t>000</w:t>
            </w:r>
            <w:r>
              <w:rPr>
                <w:rFonts w:hint="default" w:cs="Times New Roman"/>
                <w:i w:val="0"/>
                <w:color w:val="000000"/>
                <w:kern w:val="0"/>
                <w:sz w:val="18"/>
                <w:szCs w:val="18"/>
                <w:u w:val="none"/>
                <w:lang w:val="en" w:eastAsia="zh-CN" w:bidi="ar"/>
              </w:rPr>
              <w:t>.00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对村民委员会和村党支部的补助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3,853,296.00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其他农林水支出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2139999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其他农林水支出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公路水路运输</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2140106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公路养护</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资源勘探信息等支出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21506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安全生产监管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2150699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其他安全生产监管支出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商业服务业等支出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商业流通事务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2160299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其他商业流通事务支出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自然资源海洋气象等支出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918,600.00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918,600.00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2200106</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自然资源利用与保护</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2200111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地质灾害防治</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其他自然资源事务支出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住房保障支出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742,372.00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保障性安居工程支出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2210105</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农村危房改造</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住房改革支出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742,372.00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住房公积金</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742,372.00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2210203</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购房补贴</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灾害防治及应急管理支出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419,326.00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468,636.00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22401</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应急管理事务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419,326.00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2240150</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419,326.00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22402</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消防救援事务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2240299</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其他消防救援事务支出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255"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bottom"/>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备注：本表反映2022</w:t>
            </w:r>
            <w:r>
              <w:rPr>
                <w:rFonts w:hint="eastAsia" w:ascii="方正仿宋_GBK" w:hAnsi="方正仿宋_GBK" w:eastAsia="方正仿宋_GBK" w:cs="方正仿宋_GBK"/>
                <w:b/>
                <w:i w:val="0"/>
                <w:color w:val="000000"/>
                <w:kern w:val="0"/>
                <w:sz w:val="18"/>
                <w:szCs w:val="18"/>
                <w:u w:val="none"/>
                <w:lang w:val="en-US" w:eastAsia="zh-CN" w:bidi="ar"/>
              </w:rPr>
              <w:t>年当年一般公共预算财政拨款支出情况；具体科目根据实际情况填写。</w:t>
            </w:r>
          </w:p>
        </w:tc>
      </w:tr>
    </w:tbl>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tbl>
      <w:tblPr>
        <w:tblStyle w:val="7"/>
        <w:tblW w:w="9210" w:type="dxa"/>
        <w:tblInd w:w="-2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20"/>
        <w:gridCol w:w="2880"/>
        <w:gridCol w:w="1995"/>
        <w:gridCol w:w="1695"/>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921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r>
              <w:rPr>
                <w:rFonts w:hint="eastAsia" w:ascii="方正黑体_GBK" w:hAnsi="方正黑体_GBK" w:eastAsia="方正黑体_GBK" w:cs="方正黑体_GBK"/>
                <w:i w:val="0"/>
                <w:color w:val="000000"/>
                <w:kern w:val="0"/>
                <w:sz w:val="32"/>
                <w:szCs w:val="32"/>
                <w:u w:val="none"/>
                <w:lang w:val="en-US" w:eastAsia="zh-CN" w:bidi="ar"/>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921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重庆市巴南区一品街道</w:t>
            </w:r>
            <w:r>
              <w:rPr>
                <w:rFonts w:hint="default" w:ascii="Times New Roman" w:hAnsi="Times New Roman" w:eastAsia="方正小标宋_GBK" w:cs="Times New Roman"/>
                <w:i w:val="0"/>
                <w:color w:val="000000"/>
                <w:kern w:val="0"/>
                <w:sz w:val="32"/>
                <w:szCs w:val="32"/>
                <w:u w:val="none"/>
                <w:lang w:val="en-US" w:eastAsia="zh-CN" w:bidi="ar"/>
              </w:rPr>
              <w:t>2023</w:t>
            </w:r>
            <w:r>
              <w:rPr>
                <w:rFonts w:hint="eastAsia" w:ascii="方正小标宋_GBK" w:hAnsi="方正小标宋_GBK" w:eastAsia="方正小标宋_GBK" w:cs="方正小标宋_GBK"/>
                <w:i w:val="0"/>
                <w:color w:val="000000"/>
                <w:kern w:val="0"/>
                <w:sz w:val="32"/>
                <w:szCs w:val="32"/>
                <w:u w:val="none"/>
                <w:lang w:val="en-US" w:eastAsia="zh-CN" w:bidi="ar"/>
              </w:rPr>
              <w:t>年一般公共预算财政拨款基本支出表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4" w:hRule="atLeast"/>
        </w:trPr>
        <w:tc>
          <w:tcPr>
            <w:tcW w:w="1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b/>
                <w:i w:val="0"/>
                <w:color w:val="000000"/>
                <w:sz w:val="24"/>
                <w:szCs w:val="24"/>
                <w:u w:val="none"/>
              </w:rPr>
            </w:pPr>
          </w:p>
        </w:tc>
        <w:tc>
          <w:tcPr>
            <w:tcW w:w="28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b/>
                <w:i w:val="0"/>
                <w:color w:val="000000"/>
                <w:sz w:val="24"/>
                <w:szCs w:val="24"/>
                <w:u w:val="none"/>
              </w:rPr>
            </w:pPr>
          </w:p>
        </w:tc>
        <w:tc>
          <w:tcPr>
            <w:tcW w:w="19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b/>
                <w:i w:val="0"/>
                <w:color w:val="000000"/>
                <w:sz w:val="24"/>
                <w:szCs w:val="24"/>
                <w:u w:val="none"/>
              </w:rPr>
            </w:pPr>
          </w:p>
        </w:tc>
        <w:tc>
          <w:tcPr>
            <w:tcW w:w="1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b/>
                <w:i w:val="0"/>
                <w:color w:val="000000"/>
                <w:sz w:val="24"/>
                <w:szCs w:val="24"/>
                <w:u w:val="none"/>
              </w:rPr>
            </w:pPr>
          </w:p>
        </w:tc>
        <w:tc>
          <w:tcPr>
            <w:tcW w:w="16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ascii="方正仿宋_GBK" w:hAnsi="方正仿宋_GBK" w:eastAsia="方正仿宋_GBK" w:cs="方正仿宋_GBK"/>
                <w:b/>
                <w:i w:val="0"/>
                <w:color w:val="000000"/>
                <w:sz w:val="24"/>
                <w:szCs w:val="24"/>
                <w:u w:val="none"/>
              </w:rPr>
            </w:pPr>
            <w:r>
              <w:rPr>
                <w:rStyle w:val="32"/>
                <w:lang w:val="en-US" w:eastAsia="zh-CN" w:bidi="ar"/>
              </w:rPr>
              <w:t>公开</w:t>
            </w:r>
            <w:r>
              <w:rPr>
                <w:rFonts w:hint="default" w:ascii="Times New Roman" w:hAnsi="Times New Roman" w:eastAsia="方正仿宋_GBK" w:cs="Times New Roman"/>
                <w:b/>
                <w:i w:val="0"/>
                <w:color w:val="000000"/>
                <w:kern w:val="0"/>
                <w:sz w:val="24"/>
                <w:szCs w:val="24"/>
                <w:u w:val="none"/>
                <w:lang w:val="en-US" w:eastAsia="zh-CN" w:bidi="ar"/>
              </w:rPr>
              <w:t>03</w:t>
            </w:r>
            <w:r>
              <w:rPr>
                <w:rStyle w:val="32"/>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4"/>
                <w:szCs w:val="24"/>
                <w:u w:val="none"/>
              </w:rPr>
            </w:pPr>
          </w:p>
        </w:tc>
        <w:tc>
          <w:tcPr>
            <w:tcW w:w="28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4"/>
                <w:szCs w:val="24"/>
                <w:u w:val="none"/>
              </w:rPr>
            </w:pPr>
          </w:p>
        </w:tc>
        <w:tc>
          <w:tcPr>
            <w:tcW w:w="19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4"/>
                <w:szCs w:val="24"/>
                <w:u w:val="none"/>
              </w:rPr>
            </w:pPr>
          </w:p>
        </w:tc>
        <w:tc>
          <w:tcPr>
            <w:tcW w:w="1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4"/>
                <w:szCs w:val="24"/>
                <w:u w:val="none"/>
              </w:rPr>
            </w:pPr>
          </w:p>
        </w:tc>
        <w:tc>
          <w:tcPr>
            <w:tcW w:w="162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经济分类科目</w:t>
            </w:r>
          </w:p>
        </w:tc>
        <w:tc>
          <w:tcPr>
            <w:tcW w:w="5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2023</w:t>
            </w:r>
            <w:r>
              <w:rPr>
                <w:rFonts w:hint="eastAsia" w:ascii="方正仿宋_GBK" w:hAnsi="方正仿宋_GBK" w:eastAsia="方正仿宋_GBK" w:cs="方正仿宋_GBK"/>
                <w:b/>
                <w:i w:val="0"/>
                <w:color w:val="000000"/>
                <w:kern w:val="0"/>
                <w:sz w:val="18"/>
                <w:szCs w:val="18"/>
                <w:u w:val="none"/>
                <w:lang w:val="en-US" w:eastAsia="zh-CN" w:bidi="ar"/>
              </w:rPr>
              <w:t>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科目编码</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科目名称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合计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人员经费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合计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20,688,684.48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17,733,015.70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2,955,668.78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工资福利支出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15,051,619.54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15,051,619.54</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30101</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基本工资</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3,661,968.00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3,661,968.00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30102</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津贴补贴</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1,540,284.00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1,540,284.00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30103</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奖金</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3,068,277.00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3,068,277.00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30107</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绩效工资</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2,686,080.00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2,686,080.00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30108</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机关事业单位基本养老保险缴费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1,333,414.24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1,333,414.24</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30109</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职业年金缴费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878,221.31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878,221.31</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30110</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职工基本医疗保险缴费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640,999.91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640,999.91</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30111</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公务员医疗补助缴费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30112</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其他社会保障缴费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19,230.00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19,230.00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30113</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住房公积金</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30114</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医疗费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108,800.00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108,800.00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30199</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其他工资福利支出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商品和服务支出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3,928,276.94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972,608.16</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2,955,668.78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30201</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办公费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30202</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印刷费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30203</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咨询费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30205</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水费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30206</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电费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30207</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邮电费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271,680.00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271,680.00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30209</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物业管理费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30211</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差旅费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30213</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宋体" w:hAnsi="宋体" w:eastAsia="宋体" w:cs="宋体"/>
                <w:i w:val="0"/>
                <w:color w:val="000000"/>
                <w:kern w:val="0"/>
                <w:sz w:val="24"/>
                <w:szCs w:val="24"/>
                <w:u w:val="none"/>
                <w:lang w:val="en-US" w:eastAsia="zh-CN" w:bidi="ar"/>
              </w:rPr>
              <w:t xml:space="preserve">  维修(</w:t>
            </w:r>
            <w:r>
              <w:rPr>
                <w:rFonts w:hint="eastAsia" w:ascii="方正仿宋_GBK" w:hAnsi="方正仿宋_GBK" w:eastAsia="方正仿宋_GBK" w:cs="方正仿宋_GBK"/>
                <w:i w:val="0"/>
                <w:color w:val="000000"/>
                <w:kern w:val="0"/>
                <w:sz w:val="18"/>
                <w:szCs w:val="18"/>
                <w:u w:val="none"/>
                <w:lang w:val="en-US" w:eastAsia="zh-CN" w:bidi="ar"/>
              </w:rPr>
              <w:t>护</w:t>
            </w:r>
            <w:r>
              <w:rPr>
                <w:rFonts w:hint="default" w:ascii="宋体" w:hAnsi="宋体" w:eastAsia="宋体" w:cs="宋体"/>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18"/>
                <w:szCs w:val="18"/>
                <w:u w:val="none"/>
                <w:lang w:val="en-US" w:eastAsia="zh-CN" w:bidi="ar"/>
              </w:rPr>
              <w:t>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30214</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租赁费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30215</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会议费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30216</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培训费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10,985.90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10,985.90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30217</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公务接待费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30226</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劳务费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542,288.16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542,288.16</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30227</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委托业务费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30228</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工会经费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685,257.71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685,257.71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30229</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福利费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250,844.06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250,844.06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30231</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公务用车运行维护费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30239</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其他交通费用</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430,320.00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430,320.00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30299</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其他商品和服务支出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778,901.11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778,901.11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对个人和家庭的补助</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1,708,788.00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1,708,788.00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30301</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离休费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30302</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退休费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30304</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抚恤金</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30305</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生活补助</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45,888.00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45,888.00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30306</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救济费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30307</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医疗费补助</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30309</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奖励金</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30399</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其他对个人和家庭的补助支出</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1,662,900.00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1,662,900.00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21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备注：具体科目根据实际情况填写。</w:t>
            </w:r>
          </w:p>
        </w:tc>
      </w:tr>
    </w:tbl>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top"/>
        <w:rPr>
          <w:rFonts w:hint="eastAsia" w:ascii="方正黑体_GBK" w:hAnsi="方正黑体_GBK" w:eastAsia="方正黑体_GBK" w:cs="方正黑体_GBK"/>
          <w:i w:val="0"/>
          <w:color w:val="333333"/>
          <w:kern w:val="0"/>
          <w:sz w:val="24"/>
          <w:szCs w:val="24"/>
          <w:u w:val="none"/>
          <w:lang w:val="en-US" w:eastAsia="zh-CN" w:bidi="ar"/>
        </w:rPr>
        <w:sectPr>
          <w:footerReference r:id="rId6" w:type="default"/>
          <w:pgSz w:w="11906" w:h="16838"/>
          <w:pgMar w:top="1440" w:right="1800" w:bottom="1440" w:left="1800" w:header="1020" w:footer="1361"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1"/>
        <w:gridCol w:w="1544"/>
        <w:gridCol w:w="881"/>
        <w:gridCol w:w="1355"/>
        <w:gridCol w:w="1355"/>
        <w:gridCol w:w="978"/>
        <w:gridCol w:w="881"/>
        <w:gridCol w:w="1544"/>
        <w:gridCol w:w="881"/>
        <w:gridCol w:w="1355"/>
        <w:gridCol w:w="1355"/>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2425" w:type="dxa"/>
            <w:gridSpan w:val="2"/>
            <w:tcBorders>
              <w:top w:val="nil"/>
              <w:left w:val="nil"/>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top"/>
              <w:rPr>
                <w:rFonts w:ascii="方正黑体_GBK" w:hAnsi="方正黑体_GBK" w:eastAsia="方正黑体_GBK" w:cs="方正黑体_GBK"/>
                <w:i w:val="0"/>
                <w:color w:val="333333"/>
                <w:sz w:val="24"/>
                <w:szCs w:val="24"/>
                <w:u w:val="none"/>
              </w:rPr>
            </w:pPr>
            <w:r>
              <w:rPr>
                <w:rFonts w:hint="eastAsia" w:ascii="方正黑体_GBK" w:hAnsi="方正黑体_GBK" w:eastAsia="方正黑体_GBK" w:cs="方正黑体_GBK"/>
                <w:i w:val="0"/>
                <w:color w:val="333333"/>
                <w:kern w:val="0"/>
                <w:sz w:val="32"/>
                <w:szCs w:val="32"/>
                <w:u w:val="none"/>
                <w:lang w:val="en-US" w:eastAsia="zh-CN" w:bidi="ar"/>
              </w:rPr>
              <w:t>附件4</w:t>
            </w: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54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988" w:type="dxa"/>
            <w:gridSpan w:val="12"/>
            <w:tcBorders>
              <w:top w:val="nil"/>
              <w:left w:val="nil"/>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top"/>
              <w:rPr>
                <w:rFonts w:hint="default" w:ascii="Times New Roman" w:hAnsi="Times New Roman" w:eastAsia="宋体" w:cs="Times New Roman"/>
                <w:b/>
                <w:i w:val="0"/>
                <w:color w:val="333333"/>
                <w:sz w:val="41"/>
                <w:szCs w:val="41"/>
                <w:u w:val="none"/>
              </w:rPr>
            </w:pPr>
            <w:r>
              <w:rPr>
                <w:rFonts w:hint="default" w:ascii="Times New Roman" w:hAnsi="Times New Roman" w:eastAsia="宋体" w:cs="Times New Roman"/>
                <w:b/>
                <w:i w:val="0"/>
                <w:color w:val="333333"/>
                <w:kern w:val="0"/>
                <w:sz w:val="41"/>
                <w:szCs w:val="41"/>
                <w:u w:val="none"/>
                <w:lang w:val="en-US" w:eastAsia="zh-CN" w:bidi="ar"/>
              </w:rPr>
              <w:t>  </w:t>
            </w:r>
            <w:r>
              <w:rPr>
                <w:rFonts w:ascii="方正小标宋_GBK" w:hAnsi="方正小标宋_GBK" w:eastAsia="方正小标宋_GBK" w:cs="方正小标宋_GBK"/>
                <w:b/>
                <w:i w:val="0"/>
                <w:color w:val="333333"/>
                <w:kern w:val="0"/>
                <w:sz w:val="36"/>
                <w:szCs w:val="36"/>
                <w:u w:val="none"/>
                <w:lang w:val="en-US" w:eastAsia="zh-CN" w:bidi="ar"/>
              </w:rPr>
              <w:t>重庆市巴南区一品街道2023年一般公共预算“三公”经费支出表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54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54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2333" w:type="dxa"/>
            <w:gridSpan w:val="2"/>
            <w:tcBorders>
              <w:top w:val="nil"/>
              <w:left w:val="nil"/>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top"/>
              <w:rPr>
                <w:rFonts w:ascii="方正仿宋_GBK" w:hAnsi="方正仿宋_GBK" w:eastAsia="方正仿宋_GBK" w:cs="方正仿宋_GBK"/>
                <w:b/>
                <w:bCs/>
                <w:i w:val="0"/>
                <w:color w:val="333333"/>
                <w:sz w:val="24"/>
                <w:szCs w:val="24"/>
                <w:u w:val="none"/>
              </w:rPr>
            </w:pPr>
            <w:r>
              <w:rPr>
                <w:rFonts w:hint="eastAsia" w:ascii="方正仿宋_GBK" w:hAnsi="方正仿宋_GBK" w:eastAsia="方正仿宋_GBK" w:cs="方正仿宋_GBK"/>
                <w:b/>
                <w:bCs/>
                <w:i w:val="0"/>
                <w:color w:val="333333"/>
                <w:kern w:val="0"/>
                <w:sz w:val="24"/>
                <w:szCs w:val="24"/>
                <w:u w:val="none"/>
                <w:lang w:val="en-US" w:eastAsia="zh-CN" w:bidi="ar"/>
              </w:rPr>
              <w:t>公开</w:t>
            </w:r>
            <w:r>
              <w:rPr>
                <w:rFonts w:hint="default" w:ascii="Times New Roman" w:hAnsi="Times New Roman" w:eastAsia="方正仿宋_GBK" w:cs="Times New Roman"/>
                <w:b/>
                <w:bCs/>
                <w:i w:val="0"/>
                <w:color w:val="333333"/>
                <w:kern w:val="0"/>
                <w:sz w:val="24"/>
                <w:szCs w:val="24"/>
                <w:u w:val="none"/>
                <w:lang w:val="en-US" w:eastAsia="zh-CN" w:bidi="ar"/>
              </w:rPr>
              <w:t>04</w:t>
            </w:r>
            <w:r>
              <w:rPr>
                <w:rFonts w:hint="eastAsia" w:ascii="方正仿宋_GBK" w:hAnsi="方正仿宋_GBK" w:eastAsia="方正仿宋_GBK" w:cs="方正仿宋_GBK"/>
                <w:b/>
                <w:bCs/>
                <w:i w:val="0"/>
                <w:color w:val="333333"/>
                <w:kern w:val="0"/>
                <w:sz w:val="24"/>
                <w:szCs w:val="24"/>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54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7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54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2333" w:type="dxa"/>
            <w:gridSpan w:val="2"/>
            <w:tcBorders>
              <w:top w:val="nil"/>
              <w:left w:val="nil"/>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top"/>
              <w:rPr>
                <w:rFonts w:hint="eastAsia" w:ascii="方正仿宋_GBK" w:hAnsi="方正仿宋_GBK" w:eastAsia="方正仿宋_GBK" w:cs="方正仿宋_GBK"/>
                <w:b/>
                <w:bCs/>
                <w:i w:val="0"/>
                <w:color w:val="333333"/>
                <w:sz w:val="24"/>
                <w:szCs w:val="24"/>
                <w:u w:val="none"/>
              </w:rPr>
            </w:pPr>
            <w:r>
              <w:rPr>
                <w:rFonts w:hint="eastAsia" w:ascii="方正仿宋_GBK" w:hAnsi="方正仿宋_GBK" w:eastAsia="方正仿宋_GBK" w:cs="方正仿宋_GBK"/>
                <w:b/>
                <w:bCs/>
                <w:i w:val="0"/>
                <w:color w:val="333333"/>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9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2022</w:t>
            </w:r>
            <w:r>
              <w:rPr>
                <w:rFonts w:hint="eastAsia" w:ascii="方正仿宋_GBK" w:hAnsi="方正仿宋_GBK" w:eastAsia="方正仿宋_GBK" w:cs="方正仿宋_GBK"/>
                <w:i w:val="0"/>
                <w:color w:val="333333"/>
                <w:kern w:val="0"/>
                <w:sz w:val="18"/>
                <w:szCs w:val="18"/>
                <w:u w:val="none"/>
                <w:lang w:val="en-US" w:eastAsia="zh-CN" w:bidi="ar"/>
              </w:rPr>
              <w:t>年预算数</w:t>
            </w:r>
          </w:p>
        </w:tc>
        <w:tc>
          <w:tcPr>
            <w:tcW w:w="69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2023</w:t>
            </w:r>
            <w:r>
              <w:rPr>
                <w:rFonts w:hint="eastAsia" w:ascii="方正仿宋_GBK" w:hAnsi="方正仿宋_GBK" w:eastAsia="方正仿宋_GBK" w:cs="方正仿宋_GBK"/>
                <w:i w:val="0"/>
                <w:color w:val="333333"/>
                <w:kern w:val="0"/>
                <w:sz w:val="18"/>
                <w:szCs w:val="18"/>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合计</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因公出国（境）费</w:t>
            </w:r>
          </w:p>
        </w:tc>
        <w:tc>
          <w:tcPr>
            <w:tcW w:w="35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公务用车购置及运行费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公务接待费</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合计</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因公出国（境）费</w:t>
            </w:r>
          </w:p>
        </w:tc>
        <w:tc>
          <w:tcPr>
            <w:tcW w:w="35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公务用车购置及运行费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333333"/>
                <w:sz w:val="18"/>
                <w:szCs w:val="18"/>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333333"/>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小计</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公务用车购置费</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公务用车运行费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小计</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公务用车购置费</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333333"/>
                <w:sz w:val="18"/>
                <w:szCs w:val="18"/>
                <w:u w:val="none"/>
              </w:rPr>
            </w:pPr>
            <w:r>
              <w:rPr>
                <w:rFonts w:hint="eastAsia" w:ascii="方正仿宋_GBK" w:hAnsi="方正仿宋_GBK" w:eastAsia="方正仿宋_GBK" w:cs="方正仿宋_GBK"/>
                <w:i w:val="0"/>
                <w:color w:val="333333"/>
                <w:kern w:val="0"/>
                <w:sz w:val="18"/>
                <w:szCs w:val="18"/>
                <w:u w:val="none"/>
                <w:lang w:val="en-US" w:eastAsia="zh-CN" w:bidi="ar"/>
              </w:rPr>
              <w:t>公务用车运行费</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257,000.00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163,500.00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163,500.00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93,500.00</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lang w:val="en-US"/>
              </w:rPr>
            </w:pPr>
            <w:r>
              <w:rPr>
                <w:rFonts w:hint="default" w:ascii="Times New Roman" w:hAnsi="Times New Roman" w:eastAsia="宋体" w:cs="Times New Roman"/>
                <w:i w:val="0"/>
                <w:color w:val="333333"/>
                <w:kern w:val="0"/>
                <w:sz w:val="18"/>
                <w:szCs w:val="18"/>
                <w:u w:val="none"/>
                <w:lang w:val="en-US" w:eastAsia="zh-CN" w:bidi="ar"/>
              </w:rPr>
              <w:t>453,000.00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eastAsia" w:cs="Times New Roman"/>
                <w:i w:val="0"/>
                <w:color w:val="333333"/>
                <w:kern w:val="0"/>
                <w:sz w:val="18"/>
                <w:szCs w:val="18"/>
                <w:u w:val="none"/>
                <w:lang w:val="en-US" w:eastAsia="zh-CN" w:bidi="ar"/>
              </w:rPr>
              <w:t>360</w:t>
            </w:r>
            <w:r>
              <w:rPr>
                <w:rFonts w:hint="default" w:ascii="Times New Roman" w:hAnsi="Times New Roman" w:eastAsia="宋体" w:cs="Times New Roman"/>
                <w:i w:val="0"/>
                <w:color w:val="333333"/>
                <w:kern w:val="0"/>
                <w:sz w:val="18"/>
                <w:szCs w:val="18"/>
                <w:u w:val="none"/>
                <w:lang w:val="en-US" w:eastAsia="zh-CN" w:bidi="ar"/>
              </w:rPr>
              <w:t>,000.00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eastAsia" w:cs="Times New Roman"/>
                <w:i w:val="0"/>
                <w:color w:val="333333"/>
                <w:kern w:val="0"/>
                <w:sz w:val="18"/>
                <w:szCs w:val="18"/>
                <w:u w:val="none"/>
                <w:lang w:val="en-US" w:eastAsia="zh-CN" w:bidi="ar"/>
              </w:rPr>
              <w:t>360</w:t>
            </w:r>
            <w:r>
              <w:rPr>
                <w:rFonts w:hint="default" w:ascii="Times New Roman" w:hAnsi="Times New Roman" w:eastAsia="宋体" w:cs="Times New Roman"/>
                <w:i w:val="0"/>
                <w:color w:val="333333"/>
                <w:kern w:val="0"/>
                <w:sz w:val="18"/>
                <w:szCs w:val="18"/>
                <w:u w:val="none"/>
                <w:lang w:val="en-US" w:eastAsia="zh-CN" w:bidi="ar"/>
              </w:rPr>
              <w:t>,000.00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kern w:val="0"/>
                <w:sz w:val="18"/>
                <w:szCs w:val="18"/>
                <w:u w:val="none"/>
                <w:lang w:val="en-US" w:eastAsia="zh-CN" w:bidi="ar"/>
              </w:rPr>
              <w:t>93,000.00</w:t>
            </w:r>
          </w:p>
        </w:tc>
      </w:tr>
    </w:tbl>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宋体" w:cs="Times New Roman"/>
          <w:i w:val="0"/>
          <w:color w:val="333333"/>
          <w:kern w:val="0"/>
          <w:sz w:val="18"/>
          <w:szCs w:val="18"/>
          <w:u w:val="none"/>
          <w:lang w:val="en-US" w:eastAsia="zh-CN" w:bidi="ar"/>
        </w:rPr>
        <w:sectPr>
          <w:pgSz w:w="16838" w:h="11906" w:orient="landscape"/>
          <w:pgMar w:top="1803" w:right="1440" w:bottom="1803" w:left="1440" w:header="1020" w:footer="1361" w:gutter="0"/>
          <w:pgBorders>
            <w:top w:val="none" w:sz="0" w:space="0"/>
            <w:left w:val="none" w:sz="0" w:space="0"/>
            <w:bottom w:val="none" w:sz="0" w:space="0"/>
            <w:right w:val="none" w:sz="0" w:space="0"/>
          </w:pgBorders>
          <w:pgNumType w:fmt="numberInDash"/>
          <w:cols w:space="0" w:num="1"/>
          <w:rtlGutter w:val="0"/>
          <w:docGrid w:type="lines" w:linePitch="319" w:charSpace="0"/>
        </w:sectPr>
      </w:pPr>
    </w:p>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93"/>
        <w:gridCol w:w="3634"/>
        <w:gridCol w:w="2754"/>
        <w:gridCol w:w="2753"/>
        <w:gridCol w:w="2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5727"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32"/>
                <w:szCs w:val="32"/>
                <w:u w:val="none"/>
                <w:lang w:val="en-US" w:eastAsia="zh-CN" w:bidi="ar"/>
              </w:rPr>
              <w:t>附件5</w:t>
            </w:r>
          </w:p>
        </w:tc>
        <w:tc>
          <w:tcPr>
            <w:tcW w:w="275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75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75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13988"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重庆市巴南区一品街道</w:t>
            </w:r>
            <w:r>
              <w:rPr>
                <w:rFonts w:hint="default" w:ascii="Times New Roman" w:hAnsi="Times New Roman" w:eastAsia="方正小标宋_GBK" w:cs="Times New Roman"/>
                <w:i w:val="0"/>
                <w:color w:val="000000"/>
                <w:kern w:val="0"/>
                <w:sz w:val="36"/>
                <w:szCs w:val="36"/>
                <w:u w:val="none"/>
                <w:lang w:val="en-US" w:eastAsia="zh-CN" w:bidi="ar"/>
              </w:rPr>
              <w:t>2023</w:t>
            </w:r>
            <w:r>
              <w:rPr>
                <w:rFonts w:hint="eastAsia" w:ascii="方正小标宋_GBK" w:hAnsi="方正小标宋_GBK" w:eastAsia="方正小标宋_GBK" w:cs="方正小标宋_GBK"/>
                <w:i w:val="0"/>
                <w:color w:val="000000"/>
                <w:kern w:val="0"/>
                <w:sz w:val="36"/>
                <w:szCs w:val="36"/>
                <w:u w:val="none"/>
                <w:lang w:val="en-US" w:eastAsia="zh-CN" w:bidi="ar"/>
              </w:rPr>
              <w:t>年政府性基金预算支出表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209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i w:val="0"/>
                <w:color w:val="000000"/>
                <w:sz w:val="22"/>
                <w:szCs w:val="22"/>
                <w:u w:val="none"/>
              </w:rPr>
            </w:pPr>
          </w:p>
        </w:tc>
        <w:tc>
          <w:tcPr>
            <w:tcW w:w="363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i w:val="0"/>
                <w:color w:val="000000"/>
                <w:sz w:val="22"/>
                <w:szCs w:val="22"/>
                <w:u w:val="none"/>
              </w:rPr>
            </w:pPr>
          </w:p>
        </w:tc>
        <w:tc>
          <w:tcPr>
            <w:tcW w:w="275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i w:val="0"/>
                <w:color w:val="000000"/>
                <w:sz w:val="22"/>
                <w:szCs w:val="22"/>
                <w:u w:val="none"/>
              </w:rPr>
            </w:pPr>
          </w:p>
        </w:tc>
        <w:tc>
          <w:tcPr>
            <w:tcW w:w="275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i w:val="0"/>
                <w:color w:val="000000"/>
                <w:sz w:val="22"/>
                <w:szCs w:val="22"/>
                <w:u w:val="none"/>
              </w:rPr>
            </w:pPr>
          </w:p>
        </w:tc>
        <w:tc>
          <w:tcPr>
            <w:tcW w:w="275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公开</w:t>
            </w:r>
            <w:r>
              <w:rPr>
                <w:rFonts w:hint="default" w:ascii="Times New Roman" w:hAnsi="Times New Roman" w:eastAsia="方正仿宋_GBK" w:cs="Times New Roman"/>
                <w:b/>
                <w:i w:val="0"/>
                <w:color w:val="000000"/>
                <w:kern w:val="0"/>
                <w:sz w:val="24"/>
                <w:szCs w:val="24"/>
                <w:u w:val="none"/>
                <w:lang w:val="en-US" w:eastAsia="zh-CN" w:bidi="ar"/>
              </w:rPr>
              <w:t>05</w:t>
            </w:r>
            <w:r>
              <w:rPr>
                <w:rFonts w:hint="eastAsia" w:ascii="方正仿宋_GBK" w:hAnsi="方正仿宋_GBK" w:eastAsia="方正仿宋_GBK" w:cs="方正仿宋_GBK"/>
                <w:b/>
                <w:i w:val="0"/>
                <w:color w:val="000000"/>
                <w:kern w:val="0"/>
                <w:sz w:val="24"/>
                <w:szCs w:val="24"/>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209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63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75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75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75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科目编码</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科目名称</w:t>
            </w:r>
          </w:p>
        </w:tc>
        <w:tc>
          <w:tcPr>
            <w:tcW w:w="82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b/>
                <w:i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合计</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基本支出</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农林水支出</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21367</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三峡水库库区基金支出</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2136799</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其他三峡水库库区基金</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合计</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727"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备注：具体科目根据实际情况填写。</w:t>
            </w:r>
          </w:p>
        </w:tc>
        <w:tc>
          <w:tcPr>
            <w:tcW w:w="275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75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2754"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r>
    </w:tbl>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tbl>
      <w:tblPr>
        <w:tblStyle w:val="7"/>
        <w:tblW w:w="14490" w:type="dxa"/>
        <w:tblInd w:w="-3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5"/>
        <w:gridCol w:w="2237"/>
        <w:gridCol w:w="797"/>
        <w:gridCol w:w="403"/>
        <w:gridCol w:w="1110"/>
        <w:gridCol w:w="1200"/>
        <w:gridCol w:w="784"/>
        <w:gridCol w:w="414"/>
        <w:gridCol w:w="1125"/>
        <w:gridCol w:w="1395"/>
        <w:gridCol w:w="563"/>
        <w:gridCol w:w="412"/>
        <w:gridCol w:w="930"/>
        <w:gridCol w:w="857"/>
        <w:gridCol w:w="1298"/>
        <w:gridCol w:w="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40" w:type="dxa"/>
          <w:trHeight w:val="507" w:hRule="atLeast"/>
        </w:trPr>
        <w:tc>
          <w:tcPr>
            <w:tcW w:w="7356"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32"/>
                <w:szCs w:val="32"/>
                <w:u w:val="none"/>
                <w:lang w:val="en-US" w:eastAsia="zh-CN" w:bidi="ar"/>
              </w:rPr>
              <w:t>附件6</w:t>
            </w:r>
          </w:p>
        </w:tc>
        <w:tc>
          <w:tcPr>
            <w:tcW w:w="3497"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497"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480" w:hRule="atLeast"/>
        </w:trPr>
        <w:tc>
          <w:tcPr>
            <w:tcW w:w="14350"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重庆市巴南区一品街道</w:t>
            </w:r>
            <w:r>
              <w:rPr>
                <w:rFonts w:hint="default" w:ascii="Times New Roman" w:hAnsi="Times New Roman" w:eastAsia="方正小标宋_GBK" w:cs="Times New Roman"/>
                <w:i w:val="0"/>
                <w:color w:val="000000"/>
                <w:kern w:val="0"/>
                <w:sz w:val="36"/>
                <w:szCs w:val="36"/>
                <w:u w:val="none"/>
                <w:lang w:val="en-US" w:eastAsia="zh-CN" w:bidi="ar"/>
              </w:rPr>
              <w:t>2023</w:t>
            </w:r>
            <w:r>
              <w:rPr>
                <w:rFonts w:hint="eastAsia" w:ascii="方正小标宋_GBK" w:hAnsi="方正小标宋_GBK" w:eastAsia="方正小标宋_GBK" w:cs="方正小标宋_GBK"/>
                <w:i w:val="0"/>
                <w:color w:val="000000"/>
                <w:kern w:val="0"/>
                <w:sz w:val="36"/>
                <w:szCs w:val="36"/>
                <w:u w:val="none"/>
                <w:lang w:val="en-US" w:eastAsia="zh-CN" w:bidi="ar"/>
              </w:rPr>
              <w:t>年收支总表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398" w:hRule="atLeast"/>
        </w:trPr>
        <w:tc>
          <w:tcPr>
            <w:tcW w:w="3859"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497"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497"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497"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ascii="方正仿宋_GBK" w:hAnsi="方正仿宋_GBK" w:eastAsia="方正仿宋_GBK" w:cs="方正仿宋_GBK"/>
                <w:b/>
                <w:i w:val="0"/>
                <w:color w:val="000000"/>
                <w:sz w:val="24"/>
                <w:szCs w:val="24"/>
                <w:u w:val="none"/>
              </w:rPr>
            </w:pPr>
            <w:r>
              <w:rPr>
                <w:rStyle w:val="33"/>
                <w:lang w:val="en-US" w:eastAsia="zh-CN" w:bidi="ar"/>
              </w:rPr>
              <w:t>公开</w:t>
            </w:r>
            <w:r>
              <w:rPr>
                <w:rFonts w:hint="default" w:ascii="Times New Roman" w:hAnsi="Times New Roman" w:eastAsia="方正仿宋_GBK" w:cs="Times New Roman"/>
                <w:b/>
                <w:i w:val="0"/>
                <w:color w:val="000000"/>
                <w:kern w:val="0"/>
                <w:sz w:val="24"/>
                <w:szCs w:val="24"/>
                <w:u w:val="none"/>
                <w:lang w:val="en-US" w:eastAsia="zh-CN" w:bidi="ar"/>
              </w:rPr>
              <w:t>06</w:t>
            </w:r>
            <w:r>
              <w:rPr>
                <w:rStyle w:val="33"/>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315" w:hRule="atLeast"/>
        </w:trPr>
        <w:tc>
          <w:tcPr>
            <w:tcW w:w="3859"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497"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497"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p>
        </w:tc>
        <w:tc>
          <w:tcPr>
            <w:tcW w:w="3497"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300" w:hRule="atLeast"/>
        </w:trPr>
        <w:tc>
          <w:tcPr>
            <w:tcW w:w="735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收入</w:t>
            </w:r>
          </w:p>
        </w:tc>
        <w:tc>
          <w:tcPr>
            <w:tcW w:w="699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94"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    目</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预算数</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一般公共预算拨款收入</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一般公共服务支出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10,336,526.94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政府性基金预算拨款收入</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国防支出 </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国有资本经营预算拨款收入</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公安安全支出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lang w:val="en"/>
              </w:rPr>
            </w:pPr>
            <w:r>
              <w:rPr>
                <w:rFonts w:hint="default" w:ascii="Times New Roman" w:hAnsi="Times New Roman" w:eastAsia="宋体" w:cs="Times New Roman"/>
                <w:i w:val="0"/>
                <w:color w:val="000000"/>
                <w:kern w:val="0"/>
                <w:sz w:val="18"/>
                <w:szCs w:val="18"/>
                <w:u w:val="none"/>
                <w:lang w:val="en-US" w:eastAsia="zh-CN" w:bidi="ar"/>
              </w:rPr>
              <w:t>418</w:t>
            </w:r>
            <w:r>
              <w:rPr>
                <w:rFonts w:hint="default" w:cs="Times New Roman"/>
                <w:i w:val="0"/>
                <w:color w:val="000000"/>
                <w:kern w:val="0"/>
                <w:sz w:val="18"/>
                <w:szCs w:val="18"/>
                <w:u w:val="none"/>
                <w:lang w:val="en" w:eastAsia="zh-CN" w:bidi="ar"/>
              </w:rPr>
              <w:t>,</w:t>
            </w:r>
            <w:r>
              <w:rPr>
                <w:rFonts w:hint="default" w:ascii="Times New Roman" w:hAnsi="Times New Roman" w:eastAsia="宋体" w:cs="Times New Roman"/>
                <w:i w:val="0"/>
                <w:color w:val="000000"/>
                <w:kern w:val="0"/>
                <w:sz w:val="18"/>
                <w:szCs w:val="18"/>
                <w:u w:val="none"/>
                <w:lang w:val="en-US" w:eastAsia="zh-CN" w:bidi="ar"/>
              </w:rPr>
              <w:t>316</w:t>
            </w:r>
            <w:r>
              <w:rPr>
                <w:rFonts w:hint="default" w:cs="Times New Roman"/>
                <w:i w:val="0"/>
                <w:color w:val="000000"/>
                <w:kern w:val="0"/>
                <w:sz w:val="18"/>
                <w:szCs w:val="18"/>
                <w:u w:val="none"/>
                <w:lang w:val="en"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事业收入</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教育支出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事业单位经营收入</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文化旅游体育与传媒支出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其他收入</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社会保障和就业支出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7,890,602.55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卫生健康支出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节能环保支出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城乡社区支出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农林水支出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5,103,973.00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本年收入合计</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交通运输支出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住房保障支出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0"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用事业基金弥补收支差额</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灾害防治及应急管理支出</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lang w:val="en"/>
              </w:rPr>
            </w:pPr>
            <w:r>
              <w:rPr>
                <w:rFonts w:hint="default" w:ascii="Times New Roman" w:hAnsi="Times New Roman" w:eastAsia="宋体" w:cs="Times New Roman"/>
                <w:i w:val="0"/>
                <w:color w:val="000000"/>
                <w:kern w:val="0"/>
                <w:sz w:val="18"/>
                <w:szCs w:val="18"/>
                <w:u w:val="none"/>
                <w:lang w:val="en-US" w:eastAsia="zh-CN" w:bidi="ar"/>
              </w:rPr>
              <w:t>468</w:t>
            </w:r>
            <w:r>
              <w:rPr>
                <w:rFonts w:hint="default" w:cs="Times New Roman"/>
                <w:i w:val="0"/>
                <w:color w:val="000000"/>
                <w:kern w:val="0"/>
                <w:sz w:val="18"/>
                <w:szCs w:val="18"/>
                <w:u w:val="none"/>
                <w:lang w:val="en" w:eastAsia="zh-CN" w:bidi="ar"/>
              </w:rPr>
              <w:t>,</w:t>
            </w:r>
            <w:r>
              <w:rPr>
                <w:rFonts w:hint="default" w:ascii="Times New Roman" w:hAnsi="Times New Roman" w:eastAsia="宋体" w:cs="Times New Roman"/>
                <w:i w:val="0"/>
                <w:color w:val="000000"/>
                <w:kern w:val="0"/>
                <w:sz w:val="18"/>
                <w:szCs w:val="18"/>
                <w:u w:val="none"/>
                <w:lang w:val="en-US" w:eastAsia="zh-CN" w:bidi="ar"/>
              </w:rPr>
              <w:t>636</w:t>
            </w:r>
            <w:r>
              <w:rPr>
                <w:rFonts w:hint="default" w:cs="Times New Roman"/>
                <w:i w:val="0"/>
                <w:color w:val="000000"/>
                <w:kern w:val="0"/>
                <w:sz w:val="18"/>
                <w:szCs w:val="18"/>
                <w:u w:val="none"/>
                <w:lang w:val="en"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279"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上年结转</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结转下年</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309"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收入总计</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支出总计</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0" w:type="dxa"/>
          <w:trHeight w:val="415" w:hRule="atLeast"/>
        </w:trPr>
        <w:tc>
          <w:tcPr>
            <w:tcW w:w="14350"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备注：上年结转金额应与</w:t>
            </w:r>
            <w:r>
              <w:rPr>
                <w:rFonts w:hint="default" w:ascii="Times New Roman" w:hAnsi="Times New Roman" w:eastAsia="方正仿宋_GBK" w:cs="Times New Roman"/>
                <w:b/>
                <w:i w:val="0"/>
                <w:color w:val="000000"/>
                <w:kern w:val="0"/>
                <w:sz w:val="20"/>
                <w:szCs w:val="20"/>
                <w:u w:val="none"/>
                <w:lang w:val="en-US" w:eastAsia="zh-CN" w:bidi="ar"/>
              </w:rPr>
              <w:t>20</w:t>
            </w:r>
            <w:r>
              <w:rPr>
                <w:rFonts w:hint="eastAsia" w:eastAsia="方正仿宋_GBK" w:cs="Times New Roman"/>
                <w:b/>
                <w:i w:val="0"/>
                <w:color w:val="000000"/>
                <w:kern w:val="0"/>
                <w:sz w:val="20"/>
                <w:szCs w:val="20"/>
                <w:u w:val="none"/>
                <w:lang w:val="en-US" w:eastAsia="zh-CN" w:bidi="ar"/>
              </w:rPr>
              <w:t>22</w:t>
            </w:r>
            <w:r>
              <w:rPr>
                <w:rFonts w:hint="eastAsia" w:ascii="方正仿宋_GBK" w:hAnsi="方正仿宋_GBK" w:eastAsia="方正仿宋_GBK" w:cs="方正仿宋_GBK"/>
                <w:b/>
                <w:i w:val="0"/>
                <w:color w:val="000000"/>
                <w:kern w:val="0"/>
                <w:sz w:val="20"/>
                <w:szCs w:val="20"/>
                <w:u w:val="none"/>
                <w:lang w:val="en-US" w:eastAsia="zh-CN" w:bidi="ar"/>
              </w:rPr>
              <w:t>年部门决算结转下年数据一致。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14490" w:type="dxa"/>
            <w:gridSpan w:val="16"/>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r>
              <w:rPr>
                <w:rFonts w:hint="eastAsia" w:ascii="方正黑体_GBK" w:hAnsi="方正黑体_GBK" w:eastAsia="方正黑体_GBK" w:cs="方正黑体_GBK"/>
                <w:i w:val="0"/>
                <w:color w:val="000000"/>
                <w:kern w:val="0"/>
                <w:sz w:val="32"/>
                <w:szCs w:val="32"/>
                <w:u w:val="none"/>
                <w:lang w:val="en-US" w:eastAsia="zh-CN" w:bidi="ar"/>
              </w:rPr>
              <w:t>附件7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14490" w:type="dxa"/>
            <w:gridSpan w:val="16"/>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bottom"/>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重庆市巴南区一品街道</w:t>
            </w:r>
            <w:r>
              <w:rPr>
                <w:rFonts w:hint="default" w:ascii="Times New Roman" w:hAnsi="Times New Roman" w:eastAsia="方正小标宋_GBK" w:cs="Times New Roman"/>
                <w:i w:val="0"/>
                <w:color w:val="000000"/>
                <w:kern w:val="0"/>
                <w:sz w:val="36"/>
                <w:szCs w:val="36"/>
                <w:u w:val="none"/>
                <w:lang w:val="en-US" w:eastAsia="zh-CN" w:bidi="ar"/>
              </w:rPr>
              <w:t>2023</w:t>
            </w:r>
            <w:r>
              <w:rPr>
                <w:rFonts w:hint="eastAsia" w:ascii="方正小标宋_GBK" w:hAnsi="方正小标宋_GBK" w:eastAsia="方正小标宋_GBK" w:cs="方正小标宋_GBK"/>
                <w:i w:val="0"/>
                <w:color w:val="000000"/>
                <w:kern w:val="0"/>
                <w:sz w:val="36"/>
                <w:szCs w:val="36"/>
                <w:u w:val="none"/>
                <w:lang w:val="en-US" w:eastAsia="zh-CN" w:bidi="ar"/>
              </w:rPr>
              <w:t>年收入总表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8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223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20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11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2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198"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1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3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97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93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85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438"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8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223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20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11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2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198"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1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3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97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93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85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1438"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w:t>
            </w:r>
          </w:p>
        </w:tc>
        <w:tc>
          <w:tcPr>
            <w:tcW w:w="223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20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11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198"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12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95"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75"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3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5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438"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8" w:hRule="atLeast"/>
        </w:trPr>
        <w:tc>
          <w:tcPr>
            <w:tcW w:w="3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科目</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合计</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上年结转</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一般公共预算拨款收入</w:t>
            </w:r>
          </w:p>
        </w:tc>
        <w:tc>
          <w:tcPr>
            <w:tcW w:w="11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政府性基金预算拨款收入</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国有资本经营预算拨款收入</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事业收入</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事业单位经营收入</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其他收入</w:t>
            </w:r>
          </w:p>
        </w:tc>
        <w:tc>
          <w:tcPr>
            <w:tcW w:w="14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科目编码</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科目名称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金额</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其中：教育收费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b/>
                <w:bCs/>
                <w:i w:val="0"/>
                <w:color w:val="000000"/>
                <w:kern w:val="0"/>
                <w:sz w:val="18"/>
                <w:szCs w:val="18"/>
                <w:u w:val="none"/>
                <w:lang w:val="en-US" w:eastAsia="zh-CN" w:bidi="ar"/>
              </w:rPr>
              <w:t>合计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一般公共服务支出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10,336,526.94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10,336,526.94</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人大事务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政府办公厅及事务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8,431,052.94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8,431,052.94</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8,431,052.94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8,431,052.94</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一般行政管理事务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其他政府办公厅（室）及相关机构事务支出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财政事务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2010601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党委办公厅（室）及相关机构事务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市场监督管理事务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2013816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食品安全监管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国防支出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20306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国防动员</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2030607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民兵</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公安安全</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公安</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2040204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治安管理</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司法</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2040601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文化体育与传媒</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文化</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2070109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群众文化</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其他文化支出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社会保障和就业</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7,890,602.55</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7,890,602.55</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人力资源和社会保障管理事务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750,904.00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750,904.00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2080104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综合业务管理</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750,904.00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750,904.00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2080107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社会保险业务管理事务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其他人力资源和社会保障管理事务支出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民政管理事务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老龄事务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行政区划和地名管理</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2080208</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基层政权和社区建设</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其他民政管理事务支出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行政事业单位养老支出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3,874,535.55</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3,874,535.55</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行政单位离退休</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机关事业单位基本养老保险缴费支出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1,333,414.24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1,333,414.24</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机关事业单位职业年金缴费支出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878,221.31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878,221.31</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其他行政事业单位养老支出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1,662,900.00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1,662,900.00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就业补助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公益性岗位补贴</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其他就业补助支出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抚恤</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1,199,400.00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1,199,400.00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死亡抚恤</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伤残抚恤</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699,108.00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699,108.00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在乡复员、退伍军人生活补助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500,292.00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500,292.00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义务兵优待</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农村籍退役士兵老年生活补助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其他优抚支出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退役安置</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退役士兵安置</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其他退役安置支出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社会福利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儿童福利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老年福利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殡葬</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社会福利事业单位</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其他社会福利支出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残疾人事业</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2081107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残疾人生活和护理补贴</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自然灾害生活救助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中央自然灾害生活补助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地方自然灾害生活补助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自然灾害灾后重建补助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其他自然灾害生活救助支出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最低生活保障</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城市最低生活保障金支出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农村最低生活保障金支出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临时救助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临时救助支出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流浪乞讨人员救助支出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特困人员供养</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城市特困人员救助供养支出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农村特困人员救助供养支出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其他生活救助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其他城市生活救助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其他农村生活救助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20828</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退役军人管理事务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2082850</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其他社会保障和就业支出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2089999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其他社会保障和就业支出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医疗卫生与计划生育支出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医疗卫生与计划生育管理事务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基层医疗卫生机构</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2100399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其他基层医疗卫生机构支出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2100716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计划生育机构</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计划生育服务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其他计划生育事务支出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行政事业单位医疗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769,029.91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769,029.91</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行政单位医疗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379,264.99</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379,264.99</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事业单位医疗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229,684.92</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229,684.92</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公务员医疗补助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其他医疗保障支出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160,080.00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160,080.00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医疗救助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城乡医疗救助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其他医疗救助支出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优抚对象医疗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2101401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优抚对象医疗补助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节能环保支出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环境保护管理事务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2110199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其他环境保护管理事务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污染防治</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2110304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固体废弃物与化学品</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其他节能环保支出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2119901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其他节能环保支出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2,190,600.00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2,190,600.00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975,800.00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975,800.00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2120104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城管执法</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456,296.00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456,296.00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其他城乡社区管理事务支出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519,504.00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519,504.00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城乡社区公共设施</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小城镇基础设施建设</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其他城乡社区公共设施支出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城乡社区环境卫生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2120501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城乡社区环境卫生</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2129999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农林水支出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5,103,973.00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5,103,973.00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农业</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1,276,216.00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1,276,216.00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2130104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2130108</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病虫害控制</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2130119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防灾减灾</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2130124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农业组织化与产业化经营</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2130142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农村道路建设</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其他农业支出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林业</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2130234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林业防灾减灾</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水利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2130315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抗旱</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其他水利支出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扶贫</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2130599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其他扶贫支出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eastAsia" w:cs="Times New Roman"/>
                <w:i w:val="0"/>
                <w:color w:val="000000"/>
                <w:kern w:val="0"/>
                <w:sz w:val="18"/>
                <w:szCs w:val="18"/>
                <w:u w:val="none"/>
                <w:lang w:val="en-US" w:eastAsia="zh-CN" w:bidi="ar"/>
              </w:rPr>
              <w:t>农村</w:t>
            </w:r>
            <w:r>
              <w:rPr>
                <w:rFonts w:hint="default" w:ascii="Times New Roman" w:hAnsi="Times New Roman" w:eastAsia="宋体" w:cs="Times New Roman"/>
                <w:i w:val="0"/>
                <w:color w:val="000000"/>
                <w:kern w:val="0"/>
                <w:sz w:val="18"/>
                <w:szCs w:val="18"/>
                <w:u w:val="none"/>
                <w:lang w:val="en-US" w:eastAsia="zh-CN" w:bidi="ar"/>
              </w:rPr>
              <w:t>综合改革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对村级一事一议的补助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对村民委员会和村党支部的补助</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其他农林水支出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2139999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其他农林水支出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公路水路运输</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2140106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公路养护</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资源勘探信息等支出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21506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安全生产监管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2150699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其他安全生产监管支出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商业服务业等支出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商业流通事务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2160299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其他商业流通事务支出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自然资源海洋气象等支出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2200106</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自然资源利用与保护</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2200111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地质灾害防治</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其他自然资源事务支出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住房保障支出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1114345.08 </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保障性安居工程支出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2210105</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农村危房改造</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住房改革支出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住房公积金</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2210203</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购房补贴</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灾害防治及应急管理支出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468,636.00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468,636.00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22401</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应急管理事务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2240150</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22402</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消防救援事务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2240299</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其他消防救援事务支出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bl>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eastAsia" w:ascii="方正黑体_GBK" w:hAnsi="方正黑体_GBK" w:eastAsia="方正黑体_GBK" w:cs="方正黑体_GBK"/>
          <w:i w:val="0"/>
          <w:color w:val="000000"/>
          <w:kern w:val="0"/>
          <w:sz w:val="24"/>
          <w:szCs w:val="24"/>
          <w:u w:val="none"/>
          <w:lang w:val="en-US" w:eastAsia="zh-CN" w:bidi="ar"/>
        </w:rPr>
        <w:sectPr>
          <w:pgSz w:w="16838" w:h="11906" w:orient="landscape"/>
          <w:pgMar w:top="1803" w:right="1440" w:bottom="1803" w:left="1440" w:header="1020" w:footer="1361" w:gutter="0"/>
          <w:pgBorders w:offsetFrom="page">
            <w:top w:val="none" w:sz="0" w:space="0"/>
            <w:left w:val="none" w:sz="0" w:space="0"/>
            <w:bottom w:val="none" w:sz="0" w:space="0"/>
            <w:right w:val="none" w:sz="0" w:space="0"/>
          </w:pgBorders>
          <w:pgNumType w:fmt="numberInDash"/>
          <w:cols w:space="0" w:num="1"/>
          <w:rtlGutter w:val="0"/>
          <w:docGrid w:type="lines" w:linePitch="319" w:charSpace="0"/>
        </w:sectPr>
      </w:pPr>
    </w:p>
    <w:tbl>
      <w:tblPr>
        <w:tblStyle w:val="7"/>
        <w:tblW w:w="10027" w:type="dxa"/>
        <w:tblInd w:w="-7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5"/>
        <w:gridCol w:w="2722"/>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trPr>
        <w:tc>
          <w:tcPr>
            <w:tcW w:w="10027"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22"/>
                <w:szCs w:val="22"/>
                <w:u w:val="none"/>
              </w:rPr>
            </w:pPr>
            <w:r>
              <w:rPr>
                <w:rFonts w:hint="eastAsia" w:ascii="方正黑体_GBK" w:hAnsi="方正黑体_GBK" w:eastAsia="方正黑体_GBK" w:cs="方正黑体_GBK"/>
                <w:i w:val="0"/>
                <w:color w:val="000000"/>
                <w:kern w:val="0"/>
                <w:sz w:val="32"/>
                <w:szCs w:val="32"/>
                <w:u w:val="none"/>
                <w:lang w:val="en-US" w:eastAsia="zh-CN" w:bidi="ar"/>
              </w:rPr>
              <w:t>附件8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10027"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bottom"/>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重庆市巴南区一品街道</w:t>
            </w:r>
            <w:r>
              <w:rPr>
                <w:rFonts w:hint="default" w:ascii="Times New Roman" w:hAnsi="Times New Roman" w:eastAsia="方正小标宋_GBK" w:cs="Times New Roman"/>
                <w:i w:val="0"/>
                <w:color w:val="000000"/>
                <w:kern w:val="0"/>
                <w:sz w:val="36"/>
                <w:szCs w:val="36"/>
                <w:u w:val="none"/>
                <w:lang w:val="en-US" w:eastAsia="zh-CN" w:bidi="ar"/>
              </w:rPr>
              <w:t>2023</w:t>
            </w:r>
            <w:r>
              <w:rPr>
                <w:rFonts w:hint="eastAsia" w:ascii="方正小标宋_GBK" w:hAnsi="方正小标宋_GBK" w:eastAsia="方正小标宋_GBK" w:cs="方正小标宋_GBK"/>
                <w:i w:val="0"/>
                <w:color w:val="000000"/>
                <w:kern w:val="0"/>
                <w:sz w:val="36"/>
                <w:szCs w:val="36"/>
                <w:u w:val="none"/>
                <w:lang w:val="en-US" w:eastAsia="zh-CN" w:bidi="ar"/>
              </w:rPr>
              <w:t>年支出总表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i w:val="0"/>
                <w:color w:val="000000"/>
                <w:sz w:val="24"/>
                <w:szCs w:val="24"/>
                <w:u w:val="none"/>
              </w:rPr>
            </w:pPr>
          </w:p>
        </w:tc>
        <w:tc>
          <w:tcPr>
            <w:tcW w:w="27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公开</w:t>
            </w:r>
            <w:r>
              <w:rPr>
                <w:rFonts w:hint="default" w:ascii="Times New Roman" w:hAnsi="Times New Roman" w:eastAsia="方正仿宋_GBK" w:cs="Times New Roman"/>
                <w:b/>
                <w:i w:val="0"/>
                <w:color w:val="000000"/>
                <w:kern w:val="0"/>
                <w:sz w:val="24"/>
                <w:szCs w:val="24"/>
                <w:u w:val="none"/>
                <w:lang w:val="en-US" w:eastAsia="zh-CN" w:bidi="ar"/>
              </w:rPr>
              <w:t>08</w:t>
            </w:r>
            <w:r>
              <w:rPr>
                <w:rFonts w:hint="eastAsia" w:ascii="方正仿宋_GBK" w:hAnsi="方正仿宋_GBK" w:eastAsia="方正仿宋_GBK" w:cs="方正仿宋_GBK"/>
                <w:b/>
                <w:i w:val="0"/>
                <w:color w:val="000000"/>
                <w:kern w:val="0"/>
                <w:sz w:val="24"/>
                <w:szCs w:val="24"/>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8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27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i w:val="0"/>
                <w:color w:val="000000"/>
                <w:sz w:val="24"/>
                <w:szCs w:val="24"/>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科目编码</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科目名称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基本支出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项目支出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上缴上级支出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事业单位经营支出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对下级单位补助支出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30,093,184.48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20,688,684.48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9,404,500.00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一般公共服务支出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10,336,526.94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9,801,326.94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535,200.00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人大事务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2010101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206,513.00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政府办公厅及事务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8,431,052.94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7,949,852.94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481,200.00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8,431,052.94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7,949,852.94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481,200.00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一般行政管理事务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2010399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其他政府办公厅（室）及相关机构事务支出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财政事务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2010601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693,210.00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党委办公厅（室）及相关机构事务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2013101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951,751.00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市场监督管理事务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2013816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食品安全监管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国防支出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20306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国防动员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2030607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公安安全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2040204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治安管理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司法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2040601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418,316.00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文化体育与传媒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291,156.00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291,156.00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2070109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群众文化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371,156.00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291,156.00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2070199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其他文化支出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社会保障和就业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7,890,602.55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4,894,259.55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2,996,343.00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人力资源和社会保障管理事务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750,904.00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719,904.00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2080104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综合业务管理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750,904.00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719,904.00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2080107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社会保险业务管理事务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2080199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其他人力资源和社会保障管理事务支出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民政管理事务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老龄事务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行政区划和地名管理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2080208</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基层政权和社区建设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1,342,243.00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2080299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其他民政管理事务支出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行政事业单位养老支出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3,874,535.55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3,874,535.55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行政单位离退休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机关事业单位基本养老保险缴费支出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1,333,414.24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1,333,414.24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机关事业单位职业年金缴费支出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878,221.31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878,221.31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其他行政事业单位养老支出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1,662,900.00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1,662,900.00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就业补助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公益性岗位补贴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2080799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其他就业补助支出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抚恤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1,199,400.00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1,199,400.00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死亡抚恤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伤残抚恤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699,108.00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699,108.00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在乡复员、退伍军人生活补助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500,292.00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500,292.00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义务兵优待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2080806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农村籍退役士兵老年生活补助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2080899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其他优抚支出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退役安置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退役士兵安置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2080999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其他退役安置支出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社会福利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儿童福利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老年福利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殡葬</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社会福利事业单位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2081099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其他社会福利支出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残疾人事业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2081107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残疾人生活和护理补贴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自然灾害生活救助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中央自然灾害生活补助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地方自然灾害生活补助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自然灾害灾后重建补助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2081599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其他自然灾害生活救助支出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最低生活保障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城市最低生活保障金支出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2081902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农村最低生活保障金支出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临时救助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临时救助支出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2082002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流浪乞讨人员救助支出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特困人员供养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城市特困人员救助供养支出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2082102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农村特困人员救助供养支出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其他生活救助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其他城市生活救助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2082502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其他农村生活救助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20828</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退役军人管理事务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2082850</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299,820.00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其他社会保障和就业支出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2089999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其他社会保障和就业支出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43,700.00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医疗卫生与计划生育支出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935,728.91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医疗卫生与计划生育管理事务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2100101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基层医疗卫生机构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2100399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其他基层医疗卫生机构支出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2100716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计划生育机构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166,699.00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2100717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计划生育服务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2100799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其他计划生育事务支出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行政事业单位医疗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769,029.91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769,029.91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行政单位医疗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379,264.99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379,264.99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事业单位医疗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229,684.92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229,684.92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公务员医疗补助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2101199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其他医疗保障支出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160,080.00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160,080.00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医疗救助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城乡医疗救助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2101399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其他医疗救助支出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优抚对象医疗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2101401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优抚对象医疗补助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节能环保支出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环境保护管理事务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2110199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其他环境保护管理事务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污染防治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2110304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固体废弃物与化学品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其他节能环保支出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2119901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其他节能环保支出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2,190,600.00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975,800.00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975,800.00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975,800.00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2120104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城管执法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456,296.00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456,296.00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2120199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其他城乡社区管理事务支出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519,504.00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519,504.00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城乡社区公共设施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小城镇基础设施建设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2120399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其他城乡社区公共设施支出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城乡社区环境卫生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2120501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城乡社区环境卫生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1,214,800.00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2129999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其他城乡社区支出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农林水支出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5,103,973.00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3,927,757.00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1,276,216.00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2130104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1,176,216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2130108</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病虫害控制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2130119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防灾减灾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2130124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农业组织化与产业化经营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2130142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农村道路建设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2130199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其他农业支出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林业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2130234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林业防灾减灾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水利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2130315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2130399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其他水利支出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扶贫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2130599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其他扶贫支出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eastAsia" w:cs="Times New Roman"/>
                <w:i w:val="0"/>
                <w:color w:val="000000"/>
                <w:kern w:val="0"/>
                <w:sz w:val="18"/>
                <w:szCs w:val="18"/>
                <w:u w:val="none"/>
                <w:lang w:val="en-US" w:eastAsia="zh-CN" w:bidi="ar"/>
              </w:rPr>
              <w:t>农村</w:t>
            </w:r>
            <w:r>
              <w:rPr>
                <w:rFonts w:hint="default" w:ascii="Times New Roman" w:hAnsi="Times New Roman" w:eastAsia="宋体" w:cs="Times New Roman"/>
                <w:i w:val="0"/>
                <w:color w:val="000000"/>
                <w:kern w:val="0"/>
                <w:sz w:val="18"/>
                <w:szCs w:val="18"/>
                <w:u w:val="none"/>
                <w:lang w:val="en-US" w:eastAsia="zh-CN" w:bidi="ar"/>
              </w:rPr>
              <w:t>综合改革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对村级一事一议的补助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2130705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对村民委员会和村党支部的补助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3,627,757.00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其他农林水支出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2139999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其他农林水支出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公路水路运输</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2140106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公路养护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资源勘探信息等支出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21506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安全生产监管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2150699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其他安全生产监管支出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商业服务业等支出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商业流通事务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2160299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其他商业流通事务支出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自然资源海洋气象等支出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2200106</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自然资源利用与保护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2200111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地质灾害防治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2200199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其他自然资源事务支出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住房保障支出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保障性安居工程支出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2210105</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农村危房改造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住房改革支出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1,114,345.08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2210203</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购房补贴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灾害防治及应急管理支出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468,636.00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22401</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应急管理事务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2240150</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418,236.00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22402</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消防救援事务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bottom"/>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2240299</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其他消防救援事务支出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jc w:val="right"/>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50,400.00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rPr>
                <w:rFonts w:hint="eastAsia" w:ascii="宋体" w:hAnsi="宋体" w:eastAsia="宋体" w:cs="宋体"/>
                <w:i w:val="0"/>
                <w:color w:val="000000"/>
                <w:sz w:val="22"/>
                <w:szCs w:val="22"/>
                <w:u w:val="none"/>
              </w:rPr>
            </w:pPr>
          </w:p>
        </w:tc>
      </w:tr>
    </w:tbl>
    <w:p>
      <w:pPr>
        <w:pStyle w:val="2"/>
        <w:keepNext w:val="0"/>
        <w:keepLines w:val="0"/>
        <w:pageBreakBefore w:val="0"/>
        <w:kinsoku/>
        <w:wordWrap/>
        <w:overflowPunct/>
        <w:topLinePunct w:val="0"/>
        <w:autoSpaceDE/>
        <w:autoSpaceDN/>
        <w:bidi w:val="0"/>
        <w:adjustRightInd/>
        <w:snapToGrid/>
        <w:spacing w:line="580" w:lineRule="exact"/>
        <w:ind w:firstLine="0" w:firstLineChars="0"/>
        <w:rPr>
          <w:sz w:val="18"/>
          <w:szCs w:val="18"/>
        </w:rPr>
      </w:pPr>
    </w:p>
    <w:sectPr>
      <w:pgSz w:w="11906" w:h="16838"/>
      <w:pgMar w:top="1440" w:right="1803" w:bottom="1440" w:left="1803" w:header="1020" w:footer="1361" w:gutter="0"/>
      <w:pgBorders w:offsetFrom="page">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szKn0ugEAAFcDAAAOAAAAAAAAAAEAIAAAAB4BAABkcnMvZTJvRG9jLnhtbFBLBQYAAAAABgAG&#10;AFkBAABK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68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- 7 -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mql2NugEAAFcDAAAOAAAAAAAAAAEAIAAAAB4BAABkcnMvZTJvRG9jLnhtbFBLBQYAAAAABgAG&#10;AFkBAABK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- 7 -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A0BDC"/>
    <w:multiLevelType w:val="singleLevel"/>
    <w:tmpl w:val="5DFA0BDC"/>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C5"/>
    <w:rsid w:val="000B1B11"/>
    <w:rsid w:val="000E1770"/>
    <w:rsid w:val="002446B2"/>
    <w:rsid w:val="0048427B"/>
    <w:rsid w:val="004C62AA"/>
    <w:rsid w:val="004E0AEE"/>
    <w:rsid w:val="005854F4"/>
    <w:rsid w:val="005C62C5"/>
    <w:rsid w:val="006C704B"/>
    <w:rsid w:val="007034E5"/>
    <w:rsid w:val="007422CC"/>
    <w:rsid w:val="009445AC"/>
    <w:rsid w:val="0096336D"/>
    <w:rsid w:val="00C537F2"/>
    <w:rsid w:val="00D35097"/>
    <w:rsid w:val="00F03B6A"/>
    <w:rsid w:val="00F36458"/>
    <w:rsid w:val="01044E0C"/>
    <w:rsid w:val="010D11F6"/>
    <w:rsid w:val="01702EB1"/>
    <w:rsid w:val="02693A59"/>
    <w:rsid w:val="036C62A0"/>
    <w:rsid w:val="03E66A65"/>
    <w:rsid w:val="047731C9"/>
    <w:rsid w:val="04BD1032"/>
    <w:rsid w:val="06E00192"/>
    <w:rsid w:val="06E31BA6"/>
    <w:rsid w:val="07293F20"/>
    <w:rsid w:val="07A13F1D"/>
    <w:rsid w:val="08572665"/>
    <w:rsid w:val="08854A70"/>
    <w:rsid w:val="091F062D"/>
    <w:rsid w:val="094521A3"/>
    <w:rsid w:val="095B3F37"/>
    <w:rsid w:val="0B612800"/>
    <w:rsid w:val="0BBA4AA6"/>
    <w:rsid w:val="0C037717"/>
    <w:rsid w:val="0CFB7628"/>
    <w:rsid w:val="0D664054"/>
    <w:rsid w:val="0D97292E"/>
    <w:rsid w:val="0DC35D36"/>
    <w:rsid w:val="0DFB4681"/>
    <w:rsid w:val="0EB22274"/>
    <w:rsid w:val="0F4D146B"/>
    <w:rsid w:val="104E7534"/>
    <w:rsid w:val="10BB48DD"/>
    <w:rsid w:val="113B14E3"/>
    <w:rsid w:val="11574001"/>
    <w:rsid w:val="115A518A"/>
    <w:rsid w:val="132543F9"/>
    <w:rsid w:val="135144C8"/>
    <w:rsid w:val="13F05533"/>
    <w:rsid w:val="13F959CE"/>
    <w:rsid w:val="142A6612"/>
    <w:rsid w:val="147A426E"/>
    <w:rsid w:val="15DD5440"/>
    <w:rsid w:val="162306CC"/>
    <w:rsid w:val="169F4E98"/>
    <w:rsid w:val="173477CA"/>
    <w:rsid w:val="174A693A"/>
    <w:rsid w:val="174C2983"/>
    <w:rsid w:val="17874664"/>
    <w:rsid w:val="178C15BF"/>
    <w:rsid w:val="186A0223"/>
    <w:rsid w:val="187D3683"/>
    <w:rsid w:val="18A64D0E"/>
    <w:rsid w:val="19300E10"/>
    <w:rsid w:val="19C86270"/>
    <w:rsid w:val="1B4B6744"/>
    <w:rsid w:val="1C0327CB"/>
    <w:rsid w:val="1CA057C1"/>
    <w:rsid w:val="1D5B4792"/>
    <w:rsid w:val="1D601106"/>
    <w:rsid w:val="1DC9050E"/>
    <w:rsid w:val="1DFE4AC7"/>
    <w:rsid w:val="1E02409A"/>
    <w:rsid w:val="1EF03B53"/>
    <w:rsid w:val="1EF34872"/>
    <w:rsid w:val="1F26705C"/>
    <w:rsid w:val="1F383F93"/>
    <w:rsid w:val="203D13A3"/>
    <w:rsid w:val="212D40CA"/>
    <w:rsid w:val="2153429E"/>
    <w:rsid w:val="21A469D0"/>
    <w:rsid w:val="23686FCE"/>
    <w:rsid w:val="23750D29"/>
    <w:rsid w:val="23E47FCE"/>
    <w:rsid w:val="23F047D6"/>
    <w:rsid w:val="25211335"/>
    <w:rsid w:val="25EE06AA"/>
    <w:rsid w:val="26566B80"/>
    <w:rsid w:val="265A616C"/>
    <w:rsid w:val="26EF643C"/>
    <w:rsid w:val="270272B9"/>
    <w:rsid w:val="270A5B5E"/>
    <w:rsid w:val="28D6047A"/>
    <w:rsid w:val="290856F2"/>
    <w:rsid w:val="2AB67FC0"/>
    <w:rsid w:val="2AC04A3C"/>
    <w:rsid w:val="2C254C25"/>
    <w:rsid w:val="2CB356A1"/>
    <w:rsid w:val="2D0109E8"/>
    <w:rsid w:val="2D677110"/>
    <w:rsid w:val="2DA75443"/>
    <w:rsid w:val="2DBD2175"/>
    <w:rsid w:val="30FB36D1"/>
    <w:rsid w:val="311C47F1"/>
    <w:rsid w:val="312F69E4"/>
    <w:rsid w:val="319726F6"/>
    <w:rsid w:val="31B15E80"/>
    <w:rsid w:val="31BE4532"/>
    <w:rsid w:val="334B5D31"/>
    <w:rsid w:val="34C20EAF"/>
    <w:rsid w:val="36364DFD"/>
    <w:rsid w:val="366C3ECB"/>
    <w:rsid w:val="36C600DF"/>
    <w:rsid w:val="36D63578"/>
    <w:rsid w:val="375B7526"/>
    <w:rsid w:val="378756DE"/>
    <w:rsid w:val="378F2F0E"/>
    <w:rsid w:val="37C70440"/>
    <w:rsid w:val="38162533"/>
    <w:rsid w:val="3ADF27AB"/>
    <w:rsid w:val="3AE17184"/>
    <w:rsid w:val="3B22150F"/>
    <w:rsid w:val="3B350E6E"/>
    <w:rsid w:val="3B592A71"/>
    <w:rsid w:val="3BAF72FC"/>
    <w:rsid w:val="3BF34323"/>
    <w:rsid w:val="3D01541E"/>
    <w:rsid w:val="3D3B67C1"/>
    <w:rsid w:val="3D661CAD"/>
    <w:rsid w:val="3E341622"/>
    <w:rsid w:val="3E9A4C73"/>
    <w:rsid w:val="3F853ADC"/>
    <w:rsid w:val="40AC6FCB"/>
    <w:rsid w:val="41457425"/>
    <w:rsid w:val="41957925"/>
    <w:rsid w:val="41F10873"/>
    <w:rsid w:val="425B1BFB"/>
    <w:rsid w:val="42632410"/>
    <w:rsid w:val="42657AC0"/>
    <w:rsid w:val="43135DF2"/>
    <w:rsid w:val="43C55CC7"/>
    <w:rsid w:val="4559224D"/>
    <w:rsid w:val="45630CA3"/>
    <w:rsid w:val="45C553F5"/>
    <w:rsid w:val="4608483A"/>
    <w:rsid w:val="4820786B"/>
    <w:rsid w:val="48F8015F"/>
    <w:rsid w:val="4A8E7BEB"/>
    <w:rsid w:val="4AA10914"/>
    <w:rsid w:val="4B4D7DA4"/>
    <w:rsid w:val="4BCA0A13"/>
    <w:rsid w:val="4BE20699"/>
    <w:rsid w:val="4C2B12B5"/>
    <w:rsid w:val="4C3615DC"/>
    <w:rsid w:val="4CC25019"/>
    <w:rsid w:val="4CC5729F"/>
    <w:rsid w:val="4D8526AE"/>
    <w:rsid w:val="4D9B7497"/>
    <w:rsid w:val="4DBB3DAC"/>
    <w:rsid w:val="4E2008CF"/>
    <w:rsid w:val="4E2E456D"/>
    <w:rsid w:val="4EBC68F6"/>
    <w:rsid w:val="4F107324"/>
    <w:rsid w:val="4F894913"/>
    <w:rsid w:val="4FDB48B7"/>
    <w:rsid w:val="50ED0BEB"/>
    <w:rsid w:val="52AB1882"/>
    <w:rsid w:val="539B1FAC"/>
    <w:rsid w:val="53F36B13"/>
    <w:rsid w:val="545B2B70"/>
    <w:rsid w:val="54D01C63"/>
    <w:rsid w:val="54D86D89"/>
    <w:rsid w:val="55DF23BF"/>
    <w:rsid w:val="57315649"/>
    <w:rsid w:val="579B1583"/>
    <w:rsid w:val="580B6AE6"/>
    <w:rsid w:val="58536CEE"/>
    <w:rsid w:val="58C82087"/>
    <w:rsid w:val="590C6548"/>
    <w:rsid w:val="595B6A86"/>
    <w:rsid w:val="59A35377"/>
    <w:rsid w:val="5A3E0C76"/>
    <w:rsid w:val="5C8F71D0"/>
    <w:rsid w:val="5DE92CE7"/>
    <w:rsid w:val="5F2405A9"/>
    <w:rsid w:val="5FBC52D6"/>
    <w:rsid w:val="601411F3"/>
    <w:rsid w:val="607475C5"/>
    <w:rsid w:val="6146065A"/>
    <w:rsid w:val="62D05C76"/>
    <w:rsid w:val="63112675"/>
    <w:rsid w:val="6344165B"/>
    <w:rsid w:val="641B2DA4"/>
    <w:rsid w:val="64EB55C1"/>
    <w:rsid w:val="64F91D68"/>
    <w:rsid w:val="6524411A"/>
    <w:rsid w:val="65F61CEF"/>
    <w:rsid w:val="66D179A9"/>
    <w:rsid w:val="673D2D27"/>
    <w:rsid w:val="678F56D7"/>
    <w:rsid w:val="67EE57B6"/>
    <w:rsid w:val="68EA3ED1"/>
    <w:rsid w:val="6A2C37D7"/>
    <w:rsid w:val="6A8D6CDC"/>
    <w:rsid w:val="6ACC3EFE"/>
    <w:rsid w:val="6B74013D"/>
    <w:rsid w:val="6C167AE7"/>
    <w:rsid w:val="6D37775E"/>
    <w:rsid w:val="6DBD4E0C"/>
    <w:rsid w:val="6E20098F"/>
    <w:rsid w:val="6EA92AB3"/>
    <w:rsid w:val="6F7B205A"/>
    <w:rsid w:val="6FBB0E6F"/>
    <w:rsid w:val="70280C99"/>
    <w:rsid w:val="70E51544"/>
    <w:rsid w:val="70E54BC0"/>
    <w:rsid w:val="712E20CA"/>
    <w:rsid w:val="71BA04B7"/>
    <w:rsid w:val="72D01921"/>
    <w:rsid w:val="73307626"/>
    <w:rsid w:val="7390339B"/>
    <w:rsid w:val="754E0212"/>
    <w:rsid w:val="75F73BDA"/>
    <w:rsid w:val="761E26B8"/>
    <w:rsid w:val="77665338"/>
    <w:rsid w:val="77CD407D"/>
    <w:rsid w:val="77D9BBA5"/>
    <w:rsid w:val="78F82B3B"/>
    <w:rsid w:val="78FA0424"/>
    <w:rsid w:val="798E057E"/>
    <w:rsid w:val="7A281D58"/>
    <w:rsid w:val="7ABA3BCA"/>
    <w:rsid w:val="7AC057CC"/>
    <w:rsid w:val="7C0F0224"/>
    <w:rsid w:val="7C97629E"/>
    <w:rsid w:val="7CA12F9C"/>
    <w:rsid w:val="7CCD673D"/>
    <w:rsid w:val="7CDF4078"/>
    <w:rsid w:val="7D475FFD"/>
    <w:rsid w:val="7EB05E78"/>
    <w:rsid w:val="7EEF6CD3"/>
    <w:rsid w:val="7F49224A"/>
    <w:rsid w:val="7F4D427B"/>
    <w:rsid w:val="7F6F140E"/>
    <w:rsid w:val="7FE21351"/>
    <w:rsid w:val="DCE72AD2"/>
    <w:rsid w:val="DF9AA0DC"/>
    <w:rsid w:val="FC578E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99"/>
    <w:pPr>
      <w:widowControl/>
      <w:spacing w:line="500" w:lineRule="exact"/>
      <w:jc w:val="center"/>
      <w:outlineLvl w:val="0"/>
    </w:pPr>
    <w:rPr>
      <w:rFonts w:ascii="方正小标宋_GBK" w:hAnsi="华文中宋" w:eastAsia="方正小标宋_GBK"/>
      <w:kern w:val="0"/>
      <w:sz w:val="32"/>
      <w:szCs w:val="28"/>
    </w:rPr>
  </w:style>
  <w:style w:type="character" w:default="1" w:styleId="8">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rPr>
      <w:szCs w:val="20"/>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99"/>
    <w:pPr>
      <w:spacing w:line="600" w:lineRule="exact"/>
      <w:jc w:val="center"/>
    </w:pPr>
    <w:rPr>
      <w:rFonts w:ascii="方正小标宋_GBK" w:hAnsi="宋体" w:eastAsia="方正小标宋_GBK" w:cs="宋体"/>
      <w:kern w:val="0"/>
      <w:sz w:val="44"/>
      <w:szCs w:val="44"/>
    </w:rPr>
  </w:style>
  <w:style w:type="character" w:styleId="9">
    <w:name w:val="page number"/>
    <w:basedOn w:val="8"/>
    <w:qFormat/>
    <w:uiPriority w:val="99"/>
    <w:rPr>
      <w:rFonts w:cs="Times New Roman"/>
    </w:rPr>
  </w:style>
  <w:style w:type="character" w:customStyle="1" w:styleId="10">
    <w:name w:val="Heading 1 Char"/>
    <w:basedOn w:val="8"/>
    <w:link w:val="3"/>
    <w:qFormat/>
    <w:uiPriority w:val="9"/>
    <w:rPr>
      <w:b/>
      <w:bCs/>
      <w:kern w:val="44"/>
      <w:sz w:val="44"/>
      <w:szCs w:val="44"/>
    </w:rPr>
  </w:style>
  <w:style w:type="character" w:customStyle="1" w:styleId="11">
    <w:name w:val="Footer Char"/>
    <w:basedOn w:val="8"/>
    <w:link w:val="4"/>
    <w:semiHidden/>
    <w:qFormat/>
    <w:uiPriority w:val="99"/>
    <w:rPr>
      <w:sz w:val="18"/>
      <w:szCs w:val="18"/>
    </w:rPr>
  </w:style>
  <w:style w:type="character" w:customStyle="1" w:styleId="12">
    <w:name w:val="Header Char"/>
    <w:basedOn w:val="8"/>
    <w:link w:val="5"/>
    <w:semiHidden/>
    <w:qFormat/>
    <w:uiPriority w:val="99"/>
    <w:rPr>
      <w:sz w:val="18"/>
      <w:szCs w:val="18"/>
    </w:rPr>
  </w:style>
  <w:style w:type="character" w:customStyle="1" w:styleId="13">
    <w:name w:val="Title Char"/>
    <w:basedOn w:val="8"/>
    <w:link w:val="6"/>
    <w:qFormat/>
    <w:uiPriority w:val="10"/>
    <w:rPr>
      <w:rFonts w:asciiTheme="majorHAnsi" w:hAnsiTheme="majorHAnsi" w:cstheme="majorBidi"/>
      <w:b/>
      <w:bCs/>
      <w:sz w:val="32"/>
      <w:szCs w:val="32"/>
    </w:rPr>
  </w:style>
  <w:style w:type="character" w:customStyle="1" w:styleId="14">
    <w:name w:val="font112"/>
    <w:basedOn w:val="8"/>
    <w:qFormat/>
    <w:uiPriority w:val="99"/>
    <w:rPr>
      <w:rFonts w:ascii="Times New Roman" w:hAnsi="Times New Roman" w:cs="Times New Roman"/>
      <w:b/>
      <w:color w:val="000000"/>
      <w:sz w:val="24"/>
      <w:szCs w:val="24"/>
      <w:u w:val="none"/>
    </w:rPr>
  </w:style>
  <w:style w:type="character" w:customStyle="1" w:styleId="15">
    <w:name w:val="font81"/>
    <w:basedOn w:val="8"/>
    <w:qFormat/>
    <w:uiPriority w:val="99"/>
    <w:rPr>
      <w:rFonts w:ascii="方正仿宋_GBK" w:hAnsi="方正仿宋_GBK" w:eastAsia="方正仿宋_GBK" w:cs="方正仿宋_GBK"/>
      <w:color w:val="000000"/>
      <w:sz w:val="22"/>
      <w:szCs w:val="22"/>
      <w:u w:val="none"/>
    </w:rPr>
  </w:style>
  <w:style w:type="character" w:customStyle="1" w:styleId="16">
    <w:name w:val="font91"/>
    <w:basedOn w:val="8"/>
    <w:qFormat/>
    <w:uiPriority w:val="99"/>
    <w:rPr>
      <w:rFonts w:ascii="华文中宋" w:hAnsi="华文中宋" w:eastAsia="华文中宋" w:cs="华文中宋"/>
      <w:color w:val="000000"/>
      <w:sz w:val="28"/>
      <w:szCs w:val="28"/>
      <w:u w:val="none"/>
    </w:rPr>
  </w:style>
  <w:style w:type="character" w:customStyle="1" w:styleId="17">
    <w:name w:val="font51"/>
    <w:basedOn w:val="8"/>
    <w:qFormat/>
    <w:uiPriority w:val="99"/>
    <w:rPr>
      <w:rFonts w:ascii="Times New Roman" w:hAnsi="Times New Roman" w:cs="Times New Roman"/>
      <w:color w:val="000000"/>
      <w:sz w:val="28"/>
      <w:szCs w:val="28"/>
      <w:u w:val="none"/>
    </w:rPr>
  </w:style>
  <w:style w:type="character" w:customStyle="1" w:styleId="18">
    <w:name w:val="font101"/>
    <w:basedOn w:val="8"/>
    <w:qFormat/>
    <w:uiPriority w:val="99"/>
    <w:rPr>
      <w:rFonts w:ascii="方正仿宋_GBK" w:hAnsi="方正仿宋_GBK" w:eastAsia="方正仿宋_GBK" w:cs="方正仿宋_GBK"/>
      <w:b/>
      <w:bCs/>
      <w:color w:val="000000"/>
      <w:sz w:val="24"/>
      <w:szCs w:val="24"/>
      <w:u w:val="none"/>
    </w:rPr>
  </w:style>
  <w:style w:type="character" w:customStyle="1" w:styleId="19">
    <w:name w:val="font71"/>
    <w:basedOn w:val="8"/>
    <w:qFormat/>
    <w:uiPriority w:val="99"/>
    <w:rPr>
      <w:rFonts w:ascii="方正仿宋_GBK" w:hAnsi="方正仿宋_GBK" w:eastAsia="方正仿宋_GBK" w:cs="方正仿宋_GBK"/>
      <w:color w:val="000000"/>
      <w:sz w:val="22"/>
      <w:szCs w:val="22"/>
      <w:u w:val="none"/>
    </w:rPr>
  </w:style>
  <w:style w:type="character" w:customStyle="1" w:styleId="20">
    <w:name w:val="font61"/>
    <w:basedOn w:val="8"/>
    <w:qFormat/>
    <w:uiPriority w:val="99"/>
    <w:rPr>
      <w:rFonts w:ascii="Times New Roman" w:hAnsi="Times New Roman" w:cs="Times New Roman"/>
      <w:color w:val="000000"/>
      <w:sz w:val="28"/>
      <w:szCs w:val="28"/>
      <w:u w:val="none"/>
    </w:rPr>
  </w:style>
  <w:style w:type="character" w:customStyle="1" w:styleId="21">
    <w:name w:val="font111"/>
    <w:basedOn w:val="8"/>
    <w:qFormat/>
    <w:uiPriority w:val="99"/>
    <w:rPr>
      <w:rFonts w:ascii="方正仿宋_GBK" w:hAnsi="方正仿宋_GBK" w:eastAsia="方正仿宋_GBK" w:cs="方正仿宋_GBK"/>
      <w:b/>
      <w:bCs/>
      <w:color w:val="000000"/>
      <w:sz w:val="22"/>
      <w:szCs w:val="22"/>
      <w:u w:val="none"/>
    </w:rPr>
  </w:style>
  <w:style w:type="character" w:customStyle="1" w:styleId="22">
    <w:name w:val="font41"/>
    <w:basedOn w:val="8"/>
    <w:qFormat/>
    <w:uiPriority w:val="99"/>
    <w:rPr>
      <w:rFonts w:ascii="Times New Roman" w:hAnsi="Times New Roman" w:cs="Times New Roman"/>
      <w:color w:val="000000"/>
      <w:sz w:val="28"/>
      <w:szCs w:val="28"/>
      <w:u w:val="none"/>
    </w:rPr>
  </w:style>
  <w:style w:type="character" w:customStyle="1" w:styleId="23">
    <w:name w:val="font141"/>
    <w:basedOn w:val="8"/>
    <w:qFormat/>
    <w:uiPriority w:val="99"/>
    <w:rPr>
      <w:rFonts w:ascii="方正小标宋_GBK" w:hAnsi="方正小标宋_GBK" w:eastAsia="方正小标宋_GBK" w:cs="方正小标宋_GBK"/>
      <w:color w:val="000000"/>
      <w:sz w:val="28"/>
      <w:szCs w:val="28"/>
      <w:u w:val="none"/>
    </w:rPr>
  </w:style>
  <w:style w:type="character" w:customStyle="1" w:styleId="24">
    <w:name w:val="font151"/>
    <w:basedOn w:val="8"/>
    <w:qFormat/>
    <w:uiPriority w:val="99"/>
    <w:rPr>
      <w:rFonts w:ascii="仿宋_GB2312" w:eastAsia="仿宋_GB2312" w:cs="仿宋_GB2312"/>
      <w:b/>
      <w:bCs/>
      <w:color w:val="000000"/>
      <w:sz w:val="20"/>
      <w:szCs w:val="20"/>
      <w:u w:val="none"/>
    </w:rPr>
  </w:style>
  <w:style w:type="character" w:customStyle="1" w:styleId="25">
    <w:name w:val="font161"/>
    <w:basedOn w:val="8"/>
    <w:qFormat/>
    <w:uiPriority w:val="99"/>
    <w:rPr>
      <w:rFonts w:ascii="仿宋_GB2312" w:eastAsia="仿宋_GB2312" w:cs="仿宋_GB2312"/>
      <w:color w:val="000000"/>
      <w:sz w:val="20"/>
      <w:szCs w:val="20"/>
      <w:u w:val="none"/>
    </w:rPr>
  </w:style>
  <w:style w:type="character" w:customStyle="1" w:styleId="26">
    <w:name w:val="font21"/>
    <w:basedOn w:val="8"/>
    <w:qFormat/>
    <w:uiPriority w:val="99"/>
    <w:rPr>
      <w:rFonts w:ascii="仿宋_GB2312" w:eastAsia="仿宋_GB2312" w:cs="仿宋_GB2312"/>
      <w:color w:val="000000"/>
      <w:sz w:val="18"/>
      <w:szCs w:val="18"/>
      <w:u w:val="none"/>
    </w:rPr>
  </w:style>
  <w:style w:type="character" w:customStyle="1" w:styleId="27">
    <w:name w:val="font171"/>
    <w:basedOn w:val="8"/>
    <w:qFormat/>
    <w:uiPriority w:val="99"/>
    <w:rPr>
      <w:rFonts w:ascii="仿宋_GB2312" w:eastAsia="仿宋_GB2312" w:cs="仿宋_GB2312"/>
      <w:b/>
      <w:bCs/>
      <w:color w:val="000000"/>
      <w:sz w:val="22"/>
      <w:szCs w:val="22"/>
      <w:u w:val="none"/>
    </w:rPr>
  </w:style>
  <w:style w:type="character" w:customStyle="1" w:styleId="28">
    <w:name w:val="font11"/>
    <w:basedOn w:val="8"/>
    <w:qFormat/>
    <w:uiPriority w:val="99"/>
    <w:rPr>
      <w:rFonts w:ascii="宋体" w:hAnsi="宋体" w:eastAsia="宋体" w:cs="宋体"/>
      <w:b/>
      <w:bCs/>
      <w:color w:val="000000"/>
      <w:sz w:val="36"/>
      <w:szCs w:val="36"/>
      <w:u w:val="none"/>
    </w:rPr>
  </w:style>
  <w:style w:type="paragraph" w:customStyle="1" w:styleId="29">
    <w:name w:val="列出段落1"/>
    <w:basedOn w:val="1"/>
    <w:qFormat/>
    <w:uiPriority w:val="99"/>
    <w:pPr>
      <w:ind w:firstLine="420"/>
    </w:pPr>
  </w:style>
  <w:style w:type="character" w:customStyle="1" w:styleId="30">
    <w:name w:val="font01"/>
    <w:basedOn w:val="8"/>
    <w:qFormat/>
    <w:uiPriority w:val="0"/>
    <w:rPr>
      <w:rFonts w:ascii="方正小标宋_GBK" w:hAnsi="方正小标宋_GBK" w:eastAsia="方正小标宋_GBK" w:cs="方正小标宋_GBK"/>
      <w:color w:val="000000"/>
      <w:sz w:val="36"/>
      <w:szCs w:val="36"/>
      <w:u w:val="none"/>
    </w:rPr>
  </w:style>
  <w:style w:type="character" w:customStyle="1" w:styleId="31">
    <w:name w:val="font31"/>
    <w:basedOn w:val="8"/>
    <w:qFormat/>
    <w:uiPriority w:val="0"/>
    <w:rPr>
      <w:rFonts w:hint="default" w:ascii="Times New Roman" w:hAnsi="Times New Roman" w:cs="Times New Roman"/>
      <w:b/>
      <w:color w:val="000000"/>
      <w:sz w:val="24"/>
      <w:szCs w:val="24"/>
      <w:u w:val="none"/>
    </w:rPr>
  </w:style>
  <w:style w:type="character" w:customStyle="1" w:styleId="32">
    <w:name w:val="font131"/>
    <w:basedOn w:val="8"/>
    <w:qFormat/>
    <w:uiPriority w:val="0"/>
    <w:rPr>
      <w:rFonts w:hint="eastAsia" w:ascii="方正仿宋_GBK" w:hAnsi="方正仿宋_GBK" w:eastAsia="方正仿宋_GBK" w:cs="方正仿宋_GBK"/>
      <w:b/>
      <w:color w:val="000000"/>
      <w:sz w:val="24"/>
      <w:szCs w:val="24"/>
      <w:u w:val="none"/>
    </w:rPr>
  </w:style>
  <w:style w:type="character" w:customStyle="1" w:styleId="33">
    <w:name w:val="font121"/>
    <w:basedOn w:val="8"/>
    <w:qFormat/>
    <w:uiPriority w:val="0"/>
    <w:rPr>
      <w:rFonts w:hint="eastAsia" w:ascii="方正仿宋_GBK" w:hAnsi="方正仿宋_GBK" w:eastAsia="方正仿宋_GBK" w:cs="方正仿宋_GBK"/>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Micorosoft</Company>
  <Pages>302</Pages>
  <Words>66834</Words>
  <Characters>147608</Characters>
  <Lines>0</Lines>
  <Paragraphs>0</Paragraphs>
  <TotalTime>0</TotalTime>
  <ScaleCrop>false</ScaleCrop>
  <LinksUpToDate>false</LinksUpToDate>
  <CharactersWithSpaces>164238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2022-01-04T19:05:00Z</dcterms:created>
  <dc:creator>Micorosoft</dc:creator>
  <cp:lastModifiedBy>Administrator</cp:lastModifiedBy>
  <dcterms:modified xsi:type="dcterms:W3CDTF">2025-06-04T06:09:34Z</dcterms:modified>
  <dc:title>区十九届人大一次会议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3E4E9454763F43C6936DBF470E93BE63</vt:lpwstr>
  </property>
</Properties>
</file>