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1050" w:leftChars="500" w:right="1050" w:rightChars="500"/>
        <w:jc w:val="distribute"/>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重庆市巴南区经济和信息化委员会</w:t>
      </w:r>
    </w:p>
    <w:p>
      <w:pPr>
        <w:pStyle w:val="8"/>
        <w:keepNext w:val="0"/>
        <w:keepLines w:val="0"/>
        <w:pageBreakBefore w:val="0"/>
        <w:widowControl w:val="0"/>
        <w:kinsoku/>
        <w:wordWrap/>
        <w:overflowPunct/>
        <w:topLinePunct w:val="0"/>
        <w:autoSpaceDE/>
        <w:autoSpaceDN/>
        <w:bidi w:val="0"/>
        <w:adjustRightInd/>
        <w:snapToGrid w:val="0"/>
        <w:spacing w:line="600" w:lineRule="exact"/>
        <w:ind w:firstLine="1048" w:firstLineChars="200"/>
        <w:jc w:val="both"/>
        <w:textAlignment w:val="auto"/>
        <w:rPr>
          <w:rFonts w:hint="eastAsia" w:ascii="方正小标宋_GBK" w:hAnsi="方正小标宋_GBK" w:eastAsia="方正小标宋_GBK" w:cs="方正小标宋_GBK"/>
          <w:spacing w:val="20"/>
          <w:w w:val="110"/>
          <w:sz w:val="44"/>
          <w:szCs w:val="44"/>
          <w:lang w:eastAsia="zh-CN"/>
        </w:rPr>
      </w:pPr>
      <w:r>
        <w:rPr>
          <w:rFonts w:hint="eastAsia" w:ascii="方正小标宋_GBK" w:hAnsi="方正小标宋_GBK" w:eastAsia="方正小标宋_GBK" w:cs="方正小标宋_GBK"/>
          <w:spacing w:val="20"/>
          <w:w w:val="110"/>
          <w:sz w:val="44"/>
          <w:szCs w:val="44"/>
          <w:lang w:eastAsia="zh-CN"/>
        </w:rPr>
        <w:t>重庆市巴南区市场监督管理局</w:t>
      </w:r>
    </w:p>
    <w:p>
      <w:pPr>
        <w:pStyle w:val="8"/>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关于印发</w:t>
      </w:r>
      <w:r>
        <w:rPr>
          <w:rFonts w:hint="eastAsia" w:ascii="方正小标宋_GBK" w:hAnsi="方正小标宋_GBK" w:eastAsia="方正小标宋_GBK" w:cs="方正小标宋_GBK"/>
          <w:sz w:val="44"/>
          <w:szCs w:val="44"/>
          <w:lang w:val="en-US" w:eastAsia="zh-CN"/>
        </w:rPr>
        <w:t>2026年度燃气经营联合“双随机、</w:t>
      </w:r>
    </w:p>
    <w:p>
      <w:pPr>
        <w:pStyle w:val="8"/>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一公开”检查工作方案</w:t>
      </w:r>
      <w:r>
        <w:rPr>
          <w:rFonts w:hint="eastAsia" w:ascii="方正小标宋_GBK" w:hAnsi="方正小标宋_GBK" w:eastAsia="方正小标宋_GBK" w:cs="方正小标宋_GBK"/>
          <w:sz w:val="44"/>
          <w:szCs w:val="44"/>
          <w:lang w:eastAsia="zh-CN"/>
        </w:rPr>
        <w:t>的通知</w:t>
      </w:r>
    </w:p>
    <w:p>
      <w:pPr>
        <w:pStyle w:val="8"/>
        <w:keepNext w:val="0"/>
        <w:keepLines w:val="0"/>
        <w:pageBreakBefore w:val="0"/>
        <w:widowControl w:val="0"/>
        <w:kinsoku/>
        <w:wordWrap/>
        <w:overflowPunct/>
        <w:topLinePunct w:val="0"/>
        <w:autoSpaceDE/>
        <w:autoSpaceDN/>
        <w:bidi w:val="0"/>
        <w:spacing w:line="600" w:lineRule="exact"/>
        <w:textAlignment w:val="auto"/>
        <w:rPr>
          <w:rFonts w:ascii="Times New Roman" w:hAnsi="Times New Roman" w:eastAsia="方正小标宋_GBK"/>
          <w:sz w:val="32"/>
          <w:szCs w:val="32"/>
        </w:rPr>
      </w:pPr>
    </w:p>
    <w:p>
      <w:pPr>
        <w:pStyle w:val="8"/>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各燃气经营企业</w:t>
      </w:r>
      <w:r>
        <w:rPr>
          <w:rFonts w:hint="eastAsia" w:ascii="方正仿宋_GBK" w:hAnsi="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sz w:val="32"/>
          <w:szCs w:val="32"/>
          <w:lang w:eastAsia="zh-CN"/>
        </w:rPr>
      </w:pPr>
      <w:r>
        <w:rPr>
          <w:rFonts w:ascii="Times New Roman" w:hAnsi="Times New Roman" w:eastAsia="方正仿宋_GBK"/>
          <w:sz w:val="32"/>
          <w:szCs w:val="32"/>
        </w:rPr>
        <w:t>为深入贯彻落实国务院《关于在市场监管领域全面推行部门</w:t>
      </w:r>
      <w:r>
        <w:rPr>
          <w:rFonts w:hint="eastAsia" w:ascii="方正仿宋_GBK" w:hAnsi="方正仿宋_GBK" w:eastAsia="方正仿宋_GBK" w:cs="方正仿宋_GBK"/>
          <w:sz w:val="32"/>
          <w:szCs w:val="32"/>
        </w:rPr>
        <w:t>联合“双随机、一公开”监管的意见》</w:t>
      </w:r>
      <w:r>
        <w:rPr>
          <w:rFonts w:ascii="Times New Roman" w:hAnsi="Times New Roman" w:eastAsia="方正仿宋_GBK"/>
          <w:sz w:val="32"/>
          <w:szCs w:val="32"/>
        </w:rPr>
        <w:t>（国发〔2019〕5 号）和市政府《关于在重庆市市场监管领域全面推行部门联合</w:t>
      </w:r>
      <w:r>
        <w:rPr>
          <w:rFonts w:hint="eastAsia" w:ascii="方正仿宋_GBK" w:hAnsi="方正仿宋_GBK" w:eastAsia="方正仿宋_GBK" w:cs="方正仿宋_GBK"/>
          <w:sz w:val="32"/>
          <w:szCs w:val="32"/>
        </w:rPr>
        <w:t>“双随机、一公开”</w:t>
      </w:r>
      <w:r>
        <w:rPr>
          <w:rFonts w:ascii="Times New Roman" w:hAnsi="Times New Roman" w:eastAsia="方正仿宋_GBK"/>
          <w:sz w:val="32"/>
          <w:szCs w:val="32"/>
        </w:rPr>
        <w:t>监管实施方案》（渝府发〔2019〕19号）精神，进一步营造公平竞争的市场环境和法制化、便利化的营商环境，加强</w:t>
      </w:r>
      <w:r>
        <w:rPr>
          <w:rFonts w:hint="eastAsia" w:ascii="Times New Roman" w:hAnsi="Times New Roman" w:eastAsia="方正仿宋_GBK"/>
          <w:sz w:val="32"/>
          <w:szCs w:val="32"/>
          <w:lang w:eastAsia="zh-CN"/>
        </w:rPr>
        <w:t>对城镇燃气经营者守法经营情况的联合监督检查</w:t>
      </w:r>
      <w:r>
        <w:rPr>
          <w:rFonts w:ascii="Times New Roman" w:hAnsi="Times New Roman" w:eastAsia="方正仿宋_GBK"/>
          <w:sz w:val="32"/>
          <w:szCs w:val="32"/>
        </w:rPr>
        <w:t>，特制定</w:t>
      </w:r>
      <w:r>
        <w:rPr>
          <w:rFonts w:hint="eastAsia"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年度燃气经营联合“双随机</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一公开”检查工作方案》</w:t>
      </w:r>
      <w:r>
        <w:rPr>
          <w:rFonts w:hint="eastAsia" w:ascii="Times New Roman" w:hAnsi="Times New Roman" w:eastAsia="方正仿宋_GBK"/>
          <w:sz w:val="32"/>
          <w:szCs w:val="32"/>
          <w:lang w:val="en-US" w:eastAsia="zh-CN"/>
        </w:rPr>
        <w:t>，</w:t>
      </w:r>
      <w:r>
        <w:rPr>
          <w:rFonts w:hint="eastAsia" w:ascii="Times New Roman" w:hAnsi="Times New Roman" w:eastAsia="方正仿宋_GBK"/>
          <w:sz w:val="32"/>
          <w:szCs w:val="32"/>
          <w:lang w:eastAsia="zh-CN"/>
        </w:rPr>
        <w:t>现印发给你们，请遵照执行。</w:t>
      </w:r>
    </w:p>
    <w:p>
      <w:pPr>
        <w:pStyle w:val="8"/>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方正仿宋_GBK"/>
          <w:sz w:val="32"/>
          <w:szCs w:val="32"/>
          <w:lang w:eastAsia="zh-CN"/>
        </w:rPr>
      </w:pPr>
    </w:p>
    <w:p>
      <w:pPr>
        <w:pStyle w:val="8"/>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方正仿宋_GBK"/>
          <w:sz w:val="32"/>
          <w:szCs w:val="32"/>
          <w:lang w:eastAsia="zh-CN"/>
        </w:rPr>
      </w:pPr>
    </w:p>
    <w:p>
      <w:pPr>
        <w:pStyle w:val="9"/>
        <w:rPr>
          <w:rFonts w:hint="eastAsia"/>
          <w:lang w:eastAsia="zh-CN"/>
        </w:rPr>
      </w:pPr>
    </w:p>
    <w:p>
      <w:pPr>
        <w:pStyle w:val="8"/>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cs="Times New Roman"/>
          <w:snapToGrid w:val="0"/>
          <w:spacing w:val="-11"/>
          <w:kern w:val="0"/>
          <w:sz w:val="32"/>
          <w:szCs w:val="32"/>
          <w:lang w:val="en-US" w:eastAsia="zh-CN"/>
        </w:rPr>
      </w:pPr>
      <w:r>
        <w:rPr>
          <w:rFonts w:hint="default" w:ascii="Times New Roman" w:hAnsi="Times New Roman" w:cs="Times New Roman"/>
          <w:snapToGrid w:val="0"/>
          <w:spacing w:val="-11"/>
          <w:kern w:val="0"/>
          <w:sz w:val="32"/>
          <w:szCs w:val="32"/>
          <w:lang w:eastAsia="zh-CN"/>
        </w:rPr>
        <w:t>重庆市巴南区经济和信息化委员会</w:t>
      </w:r>
      <w:r>
        <w:rPr>
          <w:rFonts w:hint="default" w:ascii="Times New Roman" w:hAnsi="Times New Roman" w:cs="Times New Roman"/>
          <w:snapToGrid w:val="0"/>
          <w:spacing w:val="-11"/>
          <w:kern w:val="0"/>
          <w:sz w:val="32"/>
          <w:szCs w:val="32"/>
          <w:lang w:val="en-US" w:eastAsia="zh-CN"/>
        </w:rPr>
        <w:t xml:space="preserve">   重庆市巴南区市场监督管理局</w:t>
      </w:r>
    </w:p>
    <w:p>
      <w:pPr>
        <w:pStyle w:val="8"/>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 xml:space="preserve">                                 </w:t>
      </w:r>
      <w:r>
        <w:rPr>
          <w:rFonts w:hint="eastAsia" w:cs="Times New Roman"/>
          <w:sz w:val="32"/>
          <w:szCs w:val="32"/>
          <w:lang w:val="en-US" w:eastAsia="zh-CN"/>
        </w:rPr>
        <w:t xml:space="preserve">   </w:t>
      </w:r>
      <w:r>
        <w:rPr>
          <w:rFonts w:hint="default" w:ascii="Times New Roman" w:hAnsi="Times New Roman" w:cs="Times New Roman"/>
          <w:sz w:val="32"/>
          <w:szCs w:val="32"/>
          <w:lang w:val="en-US" w:eastAsia="zh-CN"/>
        </w:rPr>
        <w:t>202</w:t>
      </w:r>
      <w:r>
        <w:rPr>
          <w:rFonts w:hint="eastAsia" w:cs="Times New Roman"/>
          <w:sz w:val="32"/>
          <w:szCs w:val="32"/>
          <w:lang w:val="en-US" w:eastAsia="zh-CN"/>
        </w:rPr>
        <w:t>6</w:t>
      </w:r>
      <w:r>
        <w:rPr>
          <w:rFonts w:hint="default" w:ascii="Times New Roman" w:hAnsi="Times New Roman" w:cs="Times New Roman"/>
          <w:sz w:val="32"/>
          <w:szCs w:val="32"/>
          <w:lang w:val="en-US" w:eastAsia="zh-CN"/>
        </w:rPr>
        <w:t>年</w:t>
      </w:r>
      <w:r>
        <w:rPr>
          <w:rFonts w:hint="eastAsia" w:cs="Times New Roman"/>
          <w:sz w:val="32"/>
          <w:szCs w:val="32"/>
          <w:lang w:val="en-US" w:eastAsia="zh-CN"/>
        </w:rPr>
        <w:t>7</w:t>
      </w:r>
      <w:r>
        <w:rPr>
          <w:rFonts w:hint="default" w:ascii="Times New Roman" w:hAnsi="Times New Roman" w:cs="Times New Roman"/>
          <w:sz w:val="32"/>
          <w:szCs w:val="32"/>
          <w:lang w:val="en-US" w:eastAsia="zh-CN"/>
        </w:rPr>
        <w:t>月</w:t>
      </w:r>
      <w:r>
        <w:rPr>
          <w:rFonts w:hint="eastAsia" w:cs="Times New Roman"/>
          <w:sz w:val="32"/>
          <w:szCs w:val="32"/>
          <w:lang w:val="en-US" w:eastAsia="zh-CN"/>
        </w:rPr>
        <w:t>9</w:t>
      </w:r>
      <w:r>
        <w:rPr>
          <w:rFonts w:hint="default" w:ascii="Times New Roman" w:hAnsi="Times New Roman" w:cs="Times New Roman"/>
          <w:sz w:val="32"/>
          <w:szCs w:val="32"/>
          <w:lang w:val="en-US" w:eastAsia="zh-CN"/>
        </w:rPr>
        <w:t>日</w:t>
      </w:r>
    </w:p>
    <w:p>
      <w:pPr>
        <w:pStyle w:val="8"/>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sz w:val="32"/>
          <w:szCs w:val="32"/>
          <w:lang w:val="en-US" w:eastAsia="zh-CN"/>
        </w:rPr>
        <w:sectPr>
          <w:footerReference r:id="rId3" w:type="default"/>
          <w:pgSz w:w="11906" w:h="16838"/>
          <w:pgMar w:top="2098" w:right="1474" w:bottom="1984" w:left="1587" w:header="851" w:footer="1361" w:gutter="0"/>
          <w:pgBorders>
            <w:top w:val="none" w:sz="0" w:space="0"/>
            <w:left w:val="none" w:sz="0" w:space="0"/>
            <w:bottom w:val="none" w:sz="0" w:space="0"/>
            <w:right w:val="none" w:sz="0" w:space="0"/>
          </w:pgBorders>
          <w:pgNumType w:fmt="numberInDash"/>
          <w:cols w:space="720" w:num="1"/>
          <w:rtlGutter w:val="0"/>
          <w:docGrid w:type="lines" w:linePitch="318" w:charSpace="0"/>
        </w:sectPr>
      </w:pPr>
      <w:r>
        <w:rPr>
          <w:rFonts w:hint="eastAsia"/>
          <w:sz w:val="32"/>
          <w:szCs w:val="32"/>
          <w:lang w:val="en-US" w:eastAsia="zh-CN"/>
        </w:rPr>
        <w:t>（此件公开发布）</w:t>
      </w:r>
    </w:p>
    <w:p>
      <w:pPr>
        <w:pStyle w:val="8"/>
        <w:keepNext w:val="0"/>
        <w:keepLines w:val="0"/>
        <w:pageBreakBefore w:val="0"/>
        <w:widowControl w:val="0"/>
        <w:kinsoku/>
        <w:wordWrap/>
        <w:overflowPunct/>
        <w:topLinePunct w:val="0"/>
        <w:autoSpaceDE/>
        <w:autoSpaceDN/>
        <w:bidi w:val="0"/>
        <w:adjustRightInd/>
        <w:snapToGrid w:val="0"/>
        <w:spacing w:line="680" w:lineRule="exact"/>
        <w:jc w:val="center"/>
        <w:textAlignment w:val="auto"/>
        <w:outlineLvl w:val="9"/>
        <w:rPr>
          <w:rFonts w:hint="eastAsia" w:ascii="方正小标宋_GBK" w:hAnsi="方正小标宋_GBK" w:eastAsia="方正小标宋_GBK" w:cs="方正小标宋_GBK"/>
          <w:sz w:val="44"/>
          <w:szCs w:val="44"/>
          <w:lang w:val="en-US" w:eastAsia="zh-CN"/>
        </w:rPr>
      </w:pPr>
      <w:r>
        <w:rPr>
          <w:rFonts w:hint="default" w:ascii="Times New Roman" w:hAnsi="Times New Roman" w:eastAsia="方正小标宋_GBK" w:cs="Times New Roman"/>
          <w:sz w:val="44"/>
          <w:szCs w:val="44"/>
          <w:lang w:val="en-US" w:eastAsia="zh-CN"/>
        </w:rPr>
        <w:t>202</w:t>
      </w:r>
      <w:r>
        <w:rPr>
          <w:rFonts w:hint="eastAsia" w:eastAsia="方正小标宋_GBK" w:cs="Times New Roman"/>
          <w:sz w:val="44"/>
          <w:szCs w:val="44"/>
          <w:lang w:val="en-US" w:eastAsia="zh-CN"/>
        </w:rPr>
        <w:t>6</w:t>
      </w:r>
      <w:r>
        <w:rPr>
          <w:rFonts w:hint="default" w:ascii="Times New Roman" w:hAnsi="Times New Roman" w:eastAsia="方正小标宋_GBK" w:cs="Times New Roman"/>
          <w:sz w:val="44"/>
          <w:szCs w:val="44"/>
          <w:lang w:val="en-US" w:eastAsia="zh-CN"/>
        </w:rPr>
        <w:t>年度燃气经营联合</w:t>
      </w:r>
      <w:r>
        <w:rPr>
          <w:rFonts w:hint="eastAsia" w:ascii="方正小标宋_GBK" w:hAnsi="方正小标宋_GBK" w:eastAsia="方正小标宋_GBK" w:cs="方正小标宋_GBK"/>
          <w:sz w:val="44"/>
          <w:szCs w:val="44"/>
          <w:lang w:val="en-US" w:eastAsia="zh-CN"/>
        </w:rPr>
        <w:t>“双随机、一公开”</w:t>
      </w:r>
    </w:p>
    <w:p>
      <w:pPr>
        <w:pStyle w:val="8"/>
        <w:keepNext w:val="0"/>
        <w:keepLines w:val="0"/>
        <w:pageBreakBefore w:val="0"/>
        <w:widowControl w:val="0"/>
        <w:kinsoku/>
        <w:wordWrap/>
        <w:overflowPunct/>
        <w:topLinePunct w:val="0"/>
        <w:autoSpaceDE/>
        <w:autoSpaceDN/>
        <w:bidi w:val="0"/>
        <w:adjustRightInd/>
        <w:snapToGrid w:val="0"/>
        <w:spacing w:line="680" w:lineRule="exact"/>
        <w:jc w:val="center"/>
        <w:textAlignment w:val="auto"/>
        <w:outlineLvl w:val="9"/>
        <w:rPr>
          <w:rFonts w:ascii="Times New Roman" w:hAnsi="Times New Roman" w:eastAsia="方正小标宋_GBK"/>
          <w:sz w:val="44"/>
          <w:szCs w:val="44"/>
        </w:rPr>
      </w:pPr>
      <w:r>
        <w:rPr>
          <w:rFonts w:hint="eastAsia" w:ascii="方正小标宋_GBK" w:hAnsi="方正小标宋_GBK" w:eastAsia="方正小标宋_GBK" w:cs="方正小标宋_GBK"/>
          <w:sz w:val="44"/>
          <w:szCs w:val="44"/>
          <w:lang w:val="en-US" w:eastAsia="zh-CN"/>
        </w:rPr>
        <w:t>检查工作方案</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rPr>
        <w:t>按照</w:t>
      </w:r>
      <w:r>
        <w:rPr>
          <w:rFonts w:hint="eastAsia" w:ascii="Times New Roman" w:hAnsi="Times New Roman" w:eastAsia="方正仿宋_GBK"/>
          <w:sz w:val="32"/>
          <w:szCs w:val="32"/>
        </w:rPr>
        <w:t>《关于</w:t>
      </w:r>
      <w:r>
        <w:rPr>
          <w:rFonts w:hint="eastAsia" w:ascii="Times New Roman" w:hAnsi="Times New Roman" w:eastAsia="方正仿宋_GBK"/>
          <w:sz w:val="32"/>
          <w:szCs w:val="32"/>
          <w:lang w:eastAsia="zh-CN"/>
        </w:rPr>
        <w:t>印发巴南区</w:t>
      </w:r>
      <w:r>
        <w:rPr>
          <w:rFonts w:hint="eastAsia" w:ascii="Times New Roman" w:hAnsi="Times New Roman" w:eastAsia="方正仿宋_GBK"/>
          <w:sz w:val="32"/>
          <w:szCs w:val="32"/>
          <w:lang w:val="en-US" w:eastAsia="zh-CN"/>
        </w:rPr>
        <w:t>2026年</w:t>
      </w:r>
      <w:r>
        <w:rPr>
          <w:rFonts w:hint="eastAsia" w:ascii="Times New Roman" w:hAnsi="Times New Roman" w:eastAsia="方正仿宋_GBK"/>
          <w:sz w:val="32"/>
          <w:szCs w:val="32"/>
        </w:rPr>
        <w:t>部门联合抽查计划的</w:t>
      </w:r>
      <w:r>
        <w:rPr>
          <w:rFonts w:hint="eastAsia" w:ascii="Times New Roman" w:hAnsi="Times New Roman" w:eastAsia="方正仿宋_GBK"/>
          <w:sz w:val="32"/>
          <w:szCs w:val="32"/>
          <w:lang w:eastAsia="zh-CN"/>
        </w:rPr>
        <w:t>通知</w:t>
      </w:r>
      <w:r>
        <w:rPr>
          <w:rFonts w:hint="eastAsia" w:ascii="Times New Roman" w:hAnsi="Times New Roman" w:eastAsia="方正仿宋_GBK"/>
          <w:sz w:val="32"/>
          <w:szCs w:val="32"/>
        </w:rPr>
        <w:t>》</w:t>
      </w:r>
      <w:r>
        <w:rPr>
          <w:rFonts w:hint="eastAsia" w:ascii="Times New Roman" w:hAnsi="Times New Roman" w:eastAsia="方正仿宋_GBK"/>
          <w:sz w:val="32"/>
          <w:szCs w:val="32"/>
          <w:lang w:eastAsia="zh-CN"/>
        </w:rPr>
        <w:t>（</w:t>
      </w:r>
      <w:r>
        <w:rPr>
          <w:rFonts w:hint="eastAsia" w:ascii="方正仿宋_GBK" w:hAnsi="方正仿宋_GBK" w:eastAsia="方正仿宋_GBK" w:cs="方正仿宋_GBK"/>
          <w:sz w:val="32"/>
          <w:szCs w:val="32"/>
          <w:lang w:eastAsia="zh-CN"/>
        </w:rPr>
        <w:t>巴南</w:t>
      </w:r>
      <w:r>
        <w:rPr>
          <w:rFonts w:hint="eastAsia" w:ascii="方正仿宋_GBK" w:hAnsi="方正仿宋_GBK" w:eastAsia="方正仿宋_GBK" w:cs="方正仿宋_GBK"/>
          <w:sz w:val="32"/>
          <w:szCs w:val="32"/>
        </w:rPr>
        <w:t>双随机联办〔202</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w:t>
      </w:r>
      <w:r>
        <w:rPr>
          <w:rFonts w:hint="default" w:ascii="方正仿宋_GBK" w:hAnsi="方正仿宋_GBK" w:eastAsia="方正仿宋_GBK" w:cs="方正仿宋_GBK"/>
          <w:sz w:val="32"/>
          <w:szCs w:val="32"/>
          <w:lang w:val="en" w:eastAsia="zh-CN"/>
        </w:rPr>
        <w:t>1</w:t>
      </w:r>
      <w:r>
        <w:rPr>
          <w:rFonts w:hint="eastAsia" w:ascii="方正仿宋_GBK" w:hAnsi="方正仿宋_GBK" w:eastAsia="方正仿宋_GBK" w:cs="方正仿宋_GBK"/>
          <w:sz w:val="32"/>
          <w:szCs w:val="32"/>
        </w:rPr>
        <w:t>号</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，结合我</w:t>
      </w:r>
      <w:r>
        <w:rPr>
          <w:rFonts w:hint="eastAsia" w:ascii="Times New Roman" w:hAnsi="Times New Roman" w:eastAsia="方正仿宋_GBK"/>
          <w:sz w:val="32"/>
          <w:szCs w:val="32"/>
          <w:lang w:eastAsia="zh-CN"/>
        </w:rPr>
        <w:t>区</w:t>
      </w:r>
      <w:r>
        <w:rPr>
          <w:rFonts w:ascii="Times New Roman" w:hAnsi="Times New Roman" w:eastAsia="方正仿宋_GBK"/>
          <w:sz w:val="32"/>
          <w:szCs w:val="32"/>
        </w:rPr>
        <w:t>城镇燃气行业实际，制定本工作方案。</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一、</w:t>
      </w:r>
      <w:r>
        <w:rPr>
          <w:rFonts w:hint="eastAsia" w:ascii="Times New Roman" w:hAnsi="Times New Roman" w:eastAsia="方正黑体_GBK"/>
          <w:sz w:val="32"/>
          <w:szCs w:val="32"/>
          <w:lang w:eastAsia="zh-CN"/>
        </w:rPr>
        <w:t>检查</w:t>
      </w:r>
      <w:r>
        <w:rPr>
          <w:rFonts w:ascii="Times New Roman" w:hAnsi="Times New Roman" w:eastAsia="方正黑体_GBK"/>
          <w:sz w:val="32"/>
          <w:szCs w:val="32"/>
        </w:rPr>
        <w:t>对象与</w:t>
      </w:r>
      <w:r>
        <w:rPr>
          <w:rFonts w:hint="eastAsia" w:ascii="Times New Roman" w:hAnsi="Times New Roman" w:eastAsia="方正黑体_GBK"/>
          <w:sz w:val="32"/>
          <w:szCs w:val="32"/>
          <w:lang w:eastAsia="zh-CN"/>
        </w:rPr>
        <w:t>检查</w:t>
      </w:r>
      <w:r>
        <w:rPr>
          <w:rFonts w:ascii="Times New Roman" w:hAnsi="Times New Roman" w:eastAsia="方正黑体_GBK"/>
          <w:sz w:val="32"/>
          <w:szCs w:val="32"/>
        </w:rPr>
        <w:t>时间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楷体_GBK"/>
          <w:bCs/>
          <w:sz w:val="32"/>
          <w:szCs w:val="32"/>
          <w:lang w:eastAsia="zh-CN"/>
        </w:rPr>
        <w:t>（一）检查范围</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依据《城镇燃气管理条例》《重庆市天然气管理条例》《重庆市液化石油气经营管理条例》《重庆市特种设备安全条例》等有关法律规定，本次检查的范围是城镇燃气经营者燃气经营许可证取得情况和依法开展生产经营活动情况，检查包括管道天然气经营企业、</w:t>
      </w:r>
      <w:r>
        <w:rPr>
          <w:rFonts w:hint="eastAsia" w:ascii="Times New Roman" w:hAnsi="Times New Roman" w:eastAsia="方正仿宋_GBK"/>
          <w:sz w:val="32"/>
          <w:szCs w:val="32"/>
          <w:highlight w:val="none"/>
          <w:lang w:eastAsia="zh-CN"/>
        </w:rPr>
        <w:t>液化天然气（</w:t>
      </w:r>
      <w:r>
        <w:rPr>
          <w:rFonts w:hint="eastAsia" w:ascii="Times New Roman" w:hAnsi="Times New Roman" w:eastAsia="方正仿宋_GBK"/>
          <w:sz w:val="32"/>
          <w:szCs w:val="32"/>
          <w:highlight w:val="none"/>
          <w:lang w:val="en-US" w:eastAsia="zh-CN"/>
        </w:rPr>
        <w:t>LNG</w:t>
      </w:r>
      <w:r>
        <w:rPr>
          <w:rFonts w:hint="eastAsia" w:ascii="Times New Roman" w:hAnsi="Times New Roman" w:eastAsia="方正仿宋_GBK"/>
          <w:sz w:val="32"/>
          <w:szCs w:val="32"/>
          <w:highlight w:val="none"/>
          <w:lang w:eastAsia="zh-CN"/>
        </w:rPr>
        <w:t>）经营企业、</w:t>
      </w:r>
      <w:r>
        <w:rPr>
          <w:rFonts w:hint="eastAsia" w:ascii="Times New Roman" w:hAnsi="Times New Roman" w:eastAsia="方正仿宋_GBK"/>
          <w:sz w:val="32"/>
          <w:szCs w:val="32"/>
        </w:rPr>
        <w:t>压缩天然气</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CNG</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加气站</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液化石油气储配充装站</w:t>
      </w:r>
      <w:r>
        <w:rPr>
          <w:rFonts w:hint="eastAsia" w:ascii="Times New Roman" w:hAnsi="Times New Roman" w:eastAsia="方正仿宋_GBK"/>
          <w:sz w:val="32"/>
          <w:szCs w:val="32"/>
          <w:lang w:eastAsia="zh-CN"/>
        </w:rPr>
        <w:t>及经营站点。具体</w:t>
      </w:r>
      <w:r>
        <w:rPr>
          <w:rFonts w:ascii="Times New Roman" w:hAnsi="Times New Roman" w:eastAsia="方正仿宋_GBK" w:cs="Times New Roman"/>
          <w:sz w:val="32"/>
          <w:szCs w:val="32"/>
        </w:rPr>
        <w:t>检查对象，通过随机抽取的方式选定</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仿宋_GBK"/>
          <w:sz w:val="32"/>
          <w:szCs w:val="32"/>
        </w:rPr>
      </w:pPr>
      <w:r>
        <w:rPr>
          <w:rFonts w:ascii="Times New Roman" w:hAnsi="Times New Roman" w:eastAsia="方正楷体_GBK"/>
          <w:bCs/>
          <w:sz w:val="32"/>
          <w:szCs w:val="32"/>
        </w:rPr>
        <w:t>（二）</w:t>
      </w:r>
      <w:r>
        <w:rPr>
          <w:rFonts w:hint="eastAsia" w:ascii="Times New Roman" w:hAnsi="Times New Roman" w:eastAsia="方正楷体_GBK"/>
          <w:bCs/>
          <w:sz w:val="32"/>
          <w:szCs w:val="32"/>
          <w:lang w:eastAsia="zh-CN"/>
        </w:rPr>
        <w:t>检</w:t>
      </w:r>
      <w:r>
        <w:rPr>
          <w:rFonts w:ascii="Times New Roman" w:hAnsi="Times New Roman" w:eastAsia="方正楷体_GBK"/>
          <w:bCs/>
          <w:sz w:val="32"/>
          <w:szCs w:val="32"/>
        </w:rPr>
        <w:t>查时间</w:t>
      </w:r>
      <w:r>
        <w:rPr>
          <w:rFonts w:ascii="Times New Roman" w:hAnsi="Times New Roman" w:eastAsia="方正仿宋_GBK"/>
          <w:b/>
          <w:sz w:val="32"/>
          <w:szCs w:val="32"/>
        </w:rPr>
        <w:t>：</w:t>
      </w:r>
      <w:r>
        <w:rPr>
          <w:rFonts w:hint="eastAsia"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7</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日至</w:t>
      </w:r>
      <w:r>
        <w:rPr>
          <w:rFonts w:hint="eastAsia" w:ascii="Times New Roman" w:hAnsi="Times New Roman" w:eastAsia="方正仿宋_GBK"/>
          <w:sz w:val="32"/>
          <w:szCs w:val="32"/>
          <w:lang w:val="en-US" w:eastAsia="zh-CN"/>
        </w:rPr>
        <w:t>9</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31</w:t>
      </w:r>
      <w:r>
        <w:rPr>
          <w:rFonts w:hint="eastAsia" w:ascii="Times New Roman" w:hAnsi="Times New Roman" w:eastAsia="方正仿宋_GBK"/>
          <w:sz w:val="32"/>
          <w:szCs w:val="32"/>
        </w:rPr>
        <w:t>日。</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二、检查内容</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本次检查的重点是城镇燃气经营者按照有关法律法规和国家相关技术标准等规定开展生产经营活动的情况，包括对城镇燃气经营者生产经营活动组织管理的检查和生产作业场所设备设施运行检维修情况的检查，主要内容包括以下几个方面：</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（一）城镇燃气经营者依法取得燃气经营许可证情况。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（二）城镇燃气经营者按照燃气经营许可证的规定从事燃气经营活动情况；燃气种类、燃气供应方式、供气区域等是否与行政许可内容一致。</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三）充装单位是否取得充装许可并在许可有效期内。充装单位所使用的压力容器和压力管道是否办理使用登记并在检验有效期内；安全阀是否校验、是否配备紧急切断装置和气体危险浓度监测报警装置；储罐液位计是否有效或正确标注最高液位限制线。CNG加气站加气机的设定值是否超过20MPa，加气至20MPa是否能自动停止加气。</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四）城镇燃气经营者建立完善安全管理制度和健全的经营方案，建立安全生产责任制、安全生产规章制度和操作规程及其有关生产设备设施台账登记情况；三类从业人员接受安全生产教育培训和专业技能业务培训，取得燃气从业资格证书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（五）城镇燃气经营者是否存在拒绝向市政燃气管网覆盖范围内符合用气条件的单位或者个人供气的行为。</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（六）城镇燃气经营者是否存在倒卖、抵押、出租、出借、转让、涂改燃气经营许可证的情况。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（七）城镇燃气经营者是否存在未履行必要告知义务擅自停止供气、调整供气量，或者未经审批擅自停业或者歇业情况。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（八）城镇燃气经营者是否存在向未取得燃气经营许可证的单位或者个人提供用于经营的燃气情况。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（九）城镇燃气经营者向燃气用户持续、稳定、安全供应符合国家质量标准的燃气，对燃气用户的燃气设施定期入户进行安全检查情况。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（十）城镇燃气经营者是否在不具备安全条件的场所储存燃气。</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（十一）城镇燃气经营者是否存在充装未在本单位办理使用登记、未经定期检验合格、非法改装、翻新以及报废的气瓶或者销售未经许可的充装单位充装的瓶装燃气情况。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（十二）天然气经营企业是否存在非因天然气用户原因，未按照规定时间进行通气验收的情况。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（十三）天然气经营企业按照国家《燃气服务导则》提供服务的情况。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（十四）燃气生产安全事故应急预案制定、备案、演练情况。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（十五））CNG加气站使用维修卡加气，是否按规定进行充装前后检查并记录，并将充装信息录入“车用气瓶管理系统”。</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六）液化石油气（二甲醚）储配充装站是否运行应用气瓶质量安全追溯体系。充装的气瓶是否在信息化系统中办理使用登记，是否扫码上传充装记录。充装的气瓶上是否粘贴充装产品合格标签，标签上至少注明充装单位名称和电话、气体名称、实际充装量、充装日期和充装检查人员代号。是否在充装气瓶上标志警示标签，警示标签上是否注明“人员密集的室内禁用”。</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（十七）管道天然气企业是否落实新建及更新改造燃气压力管道的安装监督检验责任，是否落实在用燃气压力管道及燃气调压装置的法定检验。</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八）城镇燃气经营者按照国家有关工程建设标准和安全生产管理的规定，设置燃气设施防腐、绝缘、防雷、降压、隔离等保护装置和安全警示标志，定期进行巡查、检测、维修和维护，建立安全生产隐患排查治理、隐患自查自纠信息报告制度，及时消除燃气安全事故隐患，建立生产安全事故报告制度并落实的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（十九）有关投诉举报处理回复情况。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（二十）其他有关情况。</w:t>
      </w:r>
    </w:p>
    <w:p>
      <w:pPr>
        <w:pStyle w:val="8"/>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cs="方正仿宋_GBK"/>
          <w:sz w:val="32"/>
          <w:szCs w:val="32"/>
          <w:lang w:eastAsia="zh-CN"/>
        </w:rPr>
        <w:t>区</w:t>
      </w:r>
      <w:r>
        <w:rPr>
          <w:rFonts w:hint="eastAsia" w:ascii="方正仿宋_GBK" w:hAnsi="方正仿宋_GBK" w:eastAsia="方正仿宋_GBK" w:cs="方正仿宋_GBK"/>
          <w:sz w:val="32"/>
          <w:szCs w:val="32"/>
          <w:lang w:eastAsia="zh-CN"/>
        </w:rPr>
        <w:t>经济信息委联合</w:t>
      </w:r>
      <w:r>
        <w:rPr>
          <w:rFonts w:hint="eastAsia" w:ascii="方正仿宋_GBK" w:hAnsi="方正仿宋_GBK" w:cs="方正仿宋_GBK"/>
          <w:sz w:val="32"/>
          <w:szCs w:val="32"/>
          <w:lang w:eastAsia="zh-CN"/>
        </w:rPr>
        <w:t>区</w:t>
      </w:r>
      <w:r>
        <w:rPr>
          <w:rFonts w:hint="eastAsia" w:ascii="方正仿宋_GBK" w:hAnsi="方正仿宋_GBK" w:eastAsia="方正仿宋_GBK" w:cs="方正仿宋_GBK"/>
          <w:sz w:val="32"/>
          <w:szCs w:val="32"/>
          <w:lang w:eastAsia="zh-CN"/>
        </w:rPr>
        <w:t>市场监管局，根据燃气行业管理实际，结合检查工作安排，在上述内容中选择部分</w:t>
      </w:r>
      <w:r>
        <w:rPr>
          <w:rFonts w:hint="eastAsia" w:ascii="方正仿宋_GBK" w:hAnsi="方正仿宋_GBK" w:cs="方正仿宋_GBK"/>
          <w:sz w:val="32"/>
          <w:szCs w:val="32"/>
          <w:lang w:eastAsia="zh-CN"/>
        </w:rPr>
        <w:t>检查</w:t>
      </w:r>
      <w:r>
        <w:rPr>
          <w:rFonts w:hint="eastAsia" w:ascii="方正仿宋_GBK" w:hAnsi="方正仿宋_GBK" w:eastAsia="方正仿宋_GBK" w:cs="方正仿宋_GBK"/>
          <w:sz w:val="32"/>
          <w:szCs w:val="32"/>
          <w:lang w:eastAsia="zh-CN"/>
        </w:rPr>
        <w:t>内容。</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三、检查人员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区</w:t>
      </w:r>
      <w:r>
        <w:rPr>
          <w:rFonts w:hint="eastAsia" w:ascii="Times New Roman" w:hAnsi="Times New Roman" w:eastAsia="方正仿宋_GBK"/>
          <w:sz w:val="32"/>
          <w:szCs w:val="32"/>
        </w:rPr>
        <w:t>经济信息</w:t>
      </w:r>
      <w:r>
        <w:rPr>
          <w:rFonts w:ascii="Times New Roman" w:hAnsi="Times New Roman" w:eastAsia="方正仿宋_GBK"/>
          <w:sz w:val="32"/>
          <w:szCs w:val="32"/>
        </w:rPr>
        <w:t>委和区市场监管局执法检查人员库中各随机抽取</w:t>
      </w:r>
      <w:r>
        <w:rPr>
          <w:rFonts w:hint="eastAsia" w:ascii="Times New Roman" w:hAnsi="Times New Roman" w:eastAsia="方正仿宋_GBK"/>
          <w:sz w:val="32"/>
          <w:szCs w:val="32"/>
          <w:lang w:val="en-US" w:eastAsia="zh-CN"/>
        </w:rPr>
        <w:t>或指派2</w:t>
      </w:r>
      <w:r>
        <w:rPr>
          <w:rFonts w:ascii="Times New Roman" w:hAnsi="Times New Roman" w:eastAsia="方正仿宋_GBK"/>
          <w:sz w:val="32"/>
          <w:szCs w:val="32"/>
        </w:rPr>
        <w:t>名执法</w:t>
      </w:r>
      <w:bookmarkStart w:id="0" w:name="_GoBack"/>
      <w:bookmarkEnd w:id="0"/>
      <w:r>
        <w:rPr>
          <w:rFonts w:ascii="Times New Roman" w:hAnsi="Times New Roman" w:eastAsia="方正仿宋_GBK"/>
          <w:sz w:val="32"/>
          <w:szCs w:val="32"/>
        </w:rPr>
        <w:t>人员，组成检查组</w:t>
      </w:r>
      <w:r>
        <w:rPr>
          <w:rFonts w:hint="eastAsia" w:ascii="Times New Roman" w:hAnsi="Times New Roman" w:eastAsia="方正仿宋_GBK"/>
          <w:sz w:val="32"/>
          <w:szCs w:val="32"/>
          <w:lang w:eastAsia="zh-CN"/>
        </w:rPr>
        <w:t>开展检查</w:t>
      </w:r>
      <w:r>
        <w:rPr>
          <w:rFonts w:ascii="Times New Roman" w:hAnsi="Times New Roman" w:eastAsia="方正仿宋_GBK"/>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四、检查流程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（一）实施检查前，执法检查人员应当查询掌握被检查对象基本情况，在系统中打印抽查记录表、检查通知书，备置进行现场处置的相关文书。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实施检查时，应向被检查对象出具检查通知书，检查时应根据现场检查情况如实填写实地核查记录表，记录检查情况。实地核查记录表可由法定代表人（负责人）、经营者签字确认；无法取得签字或者盖章的，执法检查人员应注明原因，必要时见证人签字或者盖章予以见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（三）实施核查后，由</w:t>
      </w:r>
      <w:r>
        <w:rPr>
          <w:rFonts w:hint="default" w:ascii="Times New Roman" w:hAnsi="Times New Roman" w:eastAsia="方正仿宋_GBK" w:cs="Times New Roman"/>
          <w:sz w:val="32"/>
          <w:szCs w:val="32"/>
          <w:lang w:eastAsia="zh-CN"/>
        </w:rPr>
        <w:t>检查人员</w:t>
      </w:r>
      <w:r>
        <w:rPr>
          <w:rFonts w:hint="default" w:ascii="Times New Roman" w:hAnsi="Times New Roman" w:eastAsia="方正仿宋_GBK" w:cs="Times New Roman"/>
          <w:sz w:val="32"/>
          <w:szCs w:val="32"/>
        </w:rPr>
        <w:t>将实地核查记录表记载内容录入系统，提交审核。</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五、检查结果处理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检查工作结束后，在</w:t>
      </w:r>
      <w:r>
        <w:rPr>
          <w:rFonts w:hint="eastAsia" w:ascii="Times New Roman" w:hAnsi="Times New Roman" w:eastAsia="方正仿宋_GBK" w:cs="Times New Roman"/>
          <w:sz w:val="32"/>
          <w:szCs w:val="32"/>
          <w:lang w:eastAsia="zh-CN"/>
        </w:rPr>
        <w:t>区</w:t>
      </w:r>
      <w:r>
        <w:rPr>
          <w:rFonts w:ascii="Times New Roman" w:hAnsi="Times New Roman" w:eastAsia="方正仿宋_GBK" w:cs="Times New Roman"/>
          <w:sz w:val="32"/>
          <w:szCs w:val="32"/>
        </w:rPr>
        <w:t>经济信息委</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区</w:t>
      </w:r>
      <w:r>
        <w:rPr>
          <w:rFonts w:hint="eastAsia" w:ascii="Times New Roman" w:hAnsi="Times New Roman" w:eastAsia="方正仿宋_GBK" w:cs="Times New Roman"/>
          <w:sz w:val="32"/>
          <w:szCs w:val="32"/>
        </w:rPr>
        <w:t>市场监管局</w:t>
      </w:r>
      <w:r>
        <w:rPr>
          <w:rFonts w:ascii="Times New Roman" w:hAnsi="Times New Roman" w:eastAsia="方正仿宋_GBK" w:cs="Times New Roman"/>
          <w:sz w:val="32"/>
          <w:szCs w:val="32"/>
        </w:rPr>
        <w:t>门户网站上将</w:t>
      </w:r>
      <w:r>
        <w:rPr>
          <w:rFonts w:hint="eastAsia" w:ascii="Times New Roman" w:hAnsi="Times New Roman" w:eastAsia="方正仿宋_GBK" w:cs="Times New Roman"/>
          <w:sz w:val="32"/>
          <w:szCs w:val="32"/>
          <w:lang w:eastAsia="zh-CN"/>
        </w:rPr>
        <w:t>检</w:t>
      </w:r>
      <w:r>
        <w:rPr>
          <w:rFonts w:ascii="Times New Roman" w:hAnsi="Times New Roman" w:eastAsia="方正仿宋_GBK" w:cs="Times New Roman"/>
          <w:sz w:val="32"/>
          <w:szCs w:val="32"/>
        </w:rPr>
        <w:t>查结果的相关信息向社会公布，接受社会监督。对检查过程中发现的违法行为线索，启动调查程序，依法予以处理。</w:t>
      </w:r>
    </w:p>
    <w:sectPr>
      <w:pgSz w:w="11906" w:h="16838"/>
      <w:pgMar w:top="2098" w:right="1474" w:bottom="1984" w:left="1587" w:header="851" w:footer="1361"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aGmCS9MAAAAFAQAADwAAAAAAAAABACAAAAAiAAAAZHJzL2Rvd25yZXYueG1sUEsBAhQAFAAA&#10;AAgAh07iQDSm+r67AQAAYwMAAA4AAAAAAAAAAQAgAAAAIgEAAGRycy9lMm9Eb2MueG1sUEsFBgAA&#10;AAAGAAYAWQEAAE8FAAAAAA==&#10;">
              <v:fill on="f" focussize="0,0"/>
              <v:stroke on="f" weight="1.2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63B34"/>
    <w:rsid w:val="00084F61"/>
    <w:rsid w:val="0040711A"/>
    <w:rsid w:val="004F0E32"/>
    <w:rsid w:val="0061063E"/>
    <w:rsid w:val="00616A8B"/>
    <w:rsid w:val="00667E3D"/>
    <w:rsid w:val="00672456"/>
    <w:rsid w:val="006B35EC"/>
    <w:rsid w:val="006E361B"/>
    <w:rsid w:val="009817CE"/>
    <w:rsid w:val="00A40D14"/>
    <w:rsid w:val="00C66C48"/>
    <w:rsid w:val="00D06DC0"/>
    <w:rsid w:val="00DB6F13"/>
    <w:rsid w:val="00EA0ECB"/>
    <w:rsid w:val="00EA5200"/>
    <w:rsid w:val="00EC3887"/>
    <w:rsid w:val="011D4713"/>
    <w:rsid w:val="01211E06"/>
    <w:rsid w:val="014A1D64"/>
    <w:rsid w:val="0156039C"/>
    <w:rsid w:val="016A7E3E"/>
    <w:rsid w:val="018E40F3"/>
    <w:rsid w:val="01996EDD"/>
    <w:rsid w:val="01A46795"/>
    <w:rsid w:val="01EB115F"/>
    <w:rsid w:val="01EF0841"/>
    <w:rsid w:val="01F86FCF"/>
    <w:rsid w:val="020A5313"/>
    <w:rsid w:val="020B123B"/>
    <w:rsid w:val="02162D7C"/>
    <w:rsid w:val="022B60C1"/>
    <w:rsid w:val="023D1478"/>
    <w:rsid w:val="02466D8F"/>
    <w:rsid w:val="025E7F1E"/>
    <w:rsid w:val="02831178"/>
    <w:rsid w:val="02887E2E"/>
    <w:rsid w:val="02895012"/>
    <w:rsid w:val="028B28C5"/>
    <w:rsid w:val="02A15E1F"/>
    <w:rsid w:val="02A56A1E"/>
    <w:rsid w:val="02C069D9"/>
    <w:rsid w:val="02CD1778"/>
    <w:rsid w:val="02E26F89"/>
    <w:rsid w:val="030740F2"/>
    <w:rsid w:val="032030A5"/>
    <w:rsid w:val="032D4FBE"/>
    <w:rsid w:val="034D1C00"/>
    <w:rsid w:val="036148AE"/>
    <w:rsid w:val="03687930"/>
    <w:rsid w:val="03897359"/>
    <w:rsid w:val="03925AFE"/>
    <w:rsid w:val="039C34FD"/>
    <w:rsid w:val="03A13D6B"/>
    <w:rsid w:val="03B544B2"/>
    <w:rsid w:val="03CF1AD0"/>
    <w:rsid w:val="03DC5B34"/>
    <w:rsid w:val="03DE0FEC"/>
    <w:rsid w:val="03E118C8"/>
    <w:rsid w:val="03F40A82"/>
    <w:rsid w:val="03FF22D0"/>
    <w:rsid w:val="041D36CD"/>
    <w:rsid w:val="044E3CAB"/>
    <w:rsid w:val="04604B7A"/>
    <w:rsid w:val="047D2A01"/>
    <w:rsid w:val="04A65030"/>
    <w:rsid w:val="04A749D5"/>
    <w:rsid w:val="04C41774"/>
    <w:rsid w:val="04CC029D"/>
    <w:rsid w:val="04DC5781"/>
    <w:rsid w:val="04DF7E16"/>
    <w:rsid w:val="04E62482"/>
    <w:rsid w:val="04ED2A39"/>
    <w:rsid w:val="04F75BF6"/>
    <w:rsid w:val="04F942D3"/>
    <w:rsid w:val="04FD3F9E"/>
    <w:rsid w:val="050B750E"/>
    <w:rsid w:val="05232B2C"/>
    <w:rsid w:val="055D6B87"/>
    <w:rsid w:val="057162D8"/>
    <w:rsid w:val="059331A8"/>
    <w:rsid w:val="059B7494"/>
    <w:rsid w:val="05C87D39"/>
    <w:rsid w:val="05C9131B"/>
    <w:rsid w:val="05F8023A"/>
    <w:rsid w:val="05FA3EFB"/>
    <w:rsid w:val="060948F4"/>
    <w:rsid w:val="06116A91"/>
    <w:rsid w:val="064707DA"/>
    <w:rsid w:val="06574B95"/>
    <w:rsid w:val="0660501A"/>
    <w:rsid w:val="06784CBB"/>
    <w:rsid w:val="06931AE3"/>
    <w:rsid w:val="06A44A4C"/>
    <w:rsid w:val="06B529B5"/>
    <w:rsid w:val="06BB15E8"/>
    <w:rsid w:val="06C01EBD"/>
    <w:rsid w:val="06DC6F10"/>
    <w:rsid w:val="06EA3100"/>
    <w:rsid w:val="06F17E12"/>
    <w:rsid w:val="06F51A89"/>
    <w:rsid w:val="070F7875"/>
    <w:rsid w:val="07163BDA"/>
    <w:rsid w:val="0719330F"/>
    <w:rsid w:val="072E32F0"/>
    <w:rsid w:val="073B2360"/>
    <w:rsid w:val="074D1C84"/>
    <w:rsid w:val="075508C7"/>
    <w:rsid w:val="07846847"/>
    <w:rsid w:val="078A43CE"/>
    <w:rsid w:val="078E7A14"/>
    <w:rsid w:val="079276CA"/>
    <w:rsid w:val="07D36285"/>
    <w:rsid w:val="07E223F1"/>
    <w:rsid w:val="07EE2492"/>
    <w:rsid w:val="08020ABF"/>
    <w:rsid w:val="081427A7"/>
    <w:rsid w:val="081727C9"/>
    <w:rsid w:val="0825233D"/>
    <w:rsid w:val="08264D0C"/>
    <w:rsid w:val="082A28F6"/>
    <w:rsid w:val="083325ED"/>
    <w:rsid w:val="087673D2"/>
    <w:rsid w:val="08801A3D"/>
    <w:rsid w:val="089905BB"/>
    <w:rsid w:val="08A77175"/>
    <w:rsid w:val="08C71A14"/>
    <w:rsid w:val="08C95243"/>
    <w:rsid w:val="08D93618"/>
    <w:rsid w:val="08EB69EA"/>
    <w:rsid w:val="08F15F7F"/>
    <w:rsid w:val="0911358A"/>
    <w:rsid w:val="09232664"/>
    <w:rsid w:val="094F0F44"/>
    <w:rsid w:val="09596113"/>
    <w:rsid w:val="098021CA"/>
    <w:rsid w:val="098562B9"/>
    <w:rsid w:val="098C03E5"/>
    <w:rsid w:val="098C4376"/>
    <w:rsid w:val="098E184E"/>
    <w:rsid w:val="09974B58"/>
    <w:rsid w:val="09A22656"/>
    <w:rsid w:val="09D60E3E"/>
    <w:rsid w:val="09EE432A"/>
    <w:rsid w:val="09FB4020"/>
    <w:rsid w:val="0A080D8A"/>
    <w:rsid w:val="0A132041"/>
    <w:rsid w:val="0A2259AF"/>
    <w:rsid w:val="0A3149E2"/>
    <w:rsid w:val="0A410DE8"/>
    <w:rsid w:val="0A6F0BCA"/>
    <w:rsid w:val="0A805C84"/>
    <w:rsid w:val="0A8F21D9"/>
    <w:rsid w:val="0A8F4F99"/>
    <w:rsid w:val="0A92656A"/>
    <w:rsid w:val="0AB744D4"/>
    <w:rsid w:val="0ACC09EE"/>
    <w:rsid w:val="0AF34BC9"/>
    <w:rsid w:val="0B024330"/>
    <w:rsid w:val="0B0B5539"/>
    <w:rsid w:val="0B392088"/>
    <w:rsid w:val="0B7A7DAC"/>
    <w:rsid w:val="0B9579FD"/>
    <w:rsid w:val="0BB123AC"/>
    <w:rsid w:val="0BBD7AE0"/>
    <w:rsid w:val="0BD6794C"/>
    <w:rsid w:val="0BD85879"/>
    <w:rsid w:val="0BE701C5"/>
    <w:rsid w:val="0BEA2AF6"/>
    <w:rsid w:val="0C08413A"/>
    <w:rsid w:val="0C08796A"/>
    <w:rsid w:val="0C0C1518"/>
    <w:rsid w:val="0C262B52"/>
    <w:rsid w:val="0C44771D"/>
    <w:rsid w:val="0C50156F"/>
    <w:rsid w:val="0C562D18"/>
    <w:rsid w:val="0C6B78C8"/>
    <w:rsid w:val="0C7C7109"/>
    <w:rsid w:val="0C7E0718"/>
    <w:rsid w:val="0C8F03C9"/>
    <w:rsid w:val="0CA15DF3"/>
    <w:rsid w:val="0CA74A49"/>
    <w:rsid w:val="0CDB1740"/>
    <w:rsid w:val="0D616A23"/>
    <w:rsid w:val="0D734AAB"/>
    <w:rsid w:val="0D7B5614"/>
    <w:rsid w:val="0D7C1425"/>
    <w:rsid w:val="0D7D1F49"/>
    <w:rsid w:val="0D911497"/>
    <w:rsid w:val="0DAB02EA"/>
    <w:rsid w:val="0DB717F8"/>
    <w:rsid w:val="0DB8116D"/>
    <w:rsid w:val="0DD61EEA"/>
    <w:rsid w:val="0DF01DF3"/>
    <w:rsid w:val="0DF1516A"/>
    <w:rsid w:val="0DFE0648"/>
    <w:rsid w:val="0E3D1A9F"/>
    <w:rsid w:val="0E4268A3"/>
    <w:rsid w:val="0E463193"/>
    <w:rsid w:val="0E4B0D30"/>
    <w:rsid w:val="0E946D63"/>
    <w:rsid w:val="0EB9620B"/>
    <w:rsid w:val="0EBD7D54"/>
    <w:rsid w:val="0ECA5068"/>
    <w:rsid w:val="0EDC4D29"/>
    <w:rsid w:val="0EDC6335"/>
    <w:rsid w:val="0EE171F4"/>
    <w:rsid w:val="0F1531CD"/>
    <w:rsid w:val="0F391B99"/>
    <w:rsid w:val="0F585EAC"/>
    <w:rsid w:val="0F5F02FA"/>
    <w:rsid w:val="0F680321"/>
    <w:rsid w:val="0F695FA0"/>
    <w:rsid w:val="0F713556"/>
    <w:rsid w:val="0F8F3106"/>
    <w:rsid w:val="0F936FC2"/>
    <w:rsid w:val="0FA9160C"/>
    <w:rsid w:val="0FC54F76"/>
    <w:rsid w:val="0FE870E8"/>
    <w:rsid w:val="0FF77DD7"/>
    <w:rsid w:val="0FFA4BD9"/>
    <w:rsid w:val="0FFF6C00"/>
    <w:rsid w:val="10612253"/>
    <w:rsid w:val="10615FD9"/>
    <w:rsid w:val="1087601C"/>
    <w:rsid w:val="10960236"/>
    <w:rsid w:val="10C30D4D"/>
    <w:rsid w:val="10E7760C"/>
    <w:rsid w:val="10F86368"/>
    <w:rsid w:val="10FE311C"/>
    <w:rsid w:val="11104F40"/>
    <w:rsid w:val="111B625F"/>
    <w:rsid w:val="115C5E71"/>
    <w:rsid w:val="115D5DF5"/>
    <w:rsid w:val="11613E79"/>
    <w:rsid w:val="117765F2"/>
    <w:rsid w:val="11795F7F"/>
    <w:rsid w:val="11821DF8"/>
    <w:rsid w:val="119E5B62"/>
    <w:rsid w:val="11FE03D5"/>
    <w:rsid w:val="12095829"/>
    <w:rsid w:val="1215640A"/>
    <w:rsid w:val="1217256D"/>
    <w:rsid w:val="12187DBA"/>
    <w:rsid w:val="121A2F25"/>
    <w:rsid w:val="123922A7"/>
    <w:rsid w:val="1243590F"/>
    <w:rsid w:val="1250295B"/>
    <w:rsid w:val="12600E91"/>
    <w:rsid w:val="12650A09"/>
    <w:rsid w:val="1274032E"/>
    <w:rsid w:val="1281127D"/>
    <w:rsid w:val="128F56D1"/>
    <w:rsid w:val="12A320EE"/>
    <w:rsid w:val="12B9718E"/>
    <w:rsid w:val="12BF6C46"/>
    <w:rsid w:val="12C105A4"/>
    <w:rsid w:val="12DC536D"/>
    <w:rsid w:val="132C573F"/>
    <w:rsid w:val="133516B2"/>
    <w:rsid w:val="134C0DF3"/>
    <w:rsid w:val="134E3735"/>
    <w:rsid w:val="135F65F3"/>
    <w:rsid w:val="13724157"/>
    <w:rsid w:val="1376498F"/>
    <w:rsid w:val="138D1A88"/>
    <w:rsid w:val="139B0F79"/>
    <w:rsid w:val="13A414E2"/>
    <w:rsid w:val="13A766DC"/>
    <w:rsid w:val="13DE0777"/>
    <w:rsid w:val="140B7D30"/>
    <w:rsid w:val="1416017D"/>
    <w:rsid w:val="142C229C"/>
    <w:rsid w:val="14475656"/>
    <w:rsid w:val="14490049"/>
    <w:rsid w:val="14523F43"/>
    <w:rsid w:val="14684874"/>
    <w:rsid w:val="149B3386"/>
    <w:rsid w:val="149D3546"/>
    <w:rsid w:val="149F150C"/>
    <w:rsid w:val="14BB0752"/>
    <w:rsid w:val="14C742C0"/>
    <w:rsid w:val="14CE4D16"/>
    <w:rsid w:val="14D10307"/>
    <w:rsid w:val="14DA7401"/>
    <w:rsid w:val="14E83131"/>
    <w:rsid w:val="14EE373D"/>
    <w:rsid w:val="150A5B1B"/>
    <w:rsid w:val="150E6C0E"/>
    <w:rsid w:val="1511273E"/>
    <w:rsid w:val="151275DC"/>
    <w:rsid w:val="1516057B"/>
    <w:rsid w:val="15163975"/>
    <w:rsid w:val="152B74D8"/>
    <w:rsid w:val="154A12C2"/>
    <w:rsid w:val="15520FD0"/>
    <w:rsid w:val="1579563D"/>
    <w:rsid w:val="157F0A73"/>
    <w:rsid w:val="159C0FEC"/>
    <w:rsid w:val="159C38F0"/>
    <w:rsid w:val="15B810D6"/>
    <w:rsid w:val="15C116B0"/>
    <w:rsid w:val="15D33AF9"/>
    <w:rsid w:val="15ED1E73"/>
    <w:rsid w:val="15FC793C"/>
    <w:rsid w:val="16096554"/>
    <w:rsid w:val="160D098B"/>
    <w:rsid w:val="1643174E"/>
    <w:rsid w:val="16827422"/>
    <w:rsid w:val="169804C0"/>
    <w:rsid w:val="16AD5816"/>
    <w:rsid w:val="16B6674A"/>
    <w:rsid w:val="16F05758"/>
    <w:rsid w:val="1704153D"/>
    <w:rsid w:val="173229BB"/>
    <w:rsid w:val="173C0886"/>
    <w:rsid w:val="17432325"/>
    <w:rsid w:val="176163EF"/>
    <w:rsid w:val="176B6F75"/>
    <w:rsid w:val="176C4F12"/>
    <w:rsid w:val="177625FA"/>
    <w:rsid w:val="177E64D0"/>
    <w:rsid w:val="177F3F76"/>
    <w:rsid w:val="177F4B90"/>
    <w:rsid w:val="17A75F3D"/>
    <w:rsid w:val="17B24B1F"/>
    <w:rsid w:val="17D70AE2"/>
    <w:rsid w:val="17E12C94"/>
    <w:rsid w:val="180245FE"/>
    <w:rsid w:val="18075D92"/>
    <w:rsid w:val="18186CF1"/>
    <w:rsid w:val="182566EB"/>
    <w:rsid w:val="18577215"/>
    <w:rsid w:val="18627074"/>
    <w:rsid w:val="1868347B"/>
    <w:rsid w:val="18711C58"/>
    <w:rsid w:val="187A2E10"/>
    <w:rsid w:val="18930F87"/>
    <w:rsid w:val="189E1DFA"/>
    <w:rsid w:val="18A05CD4"/>
    <w:rsid w:val="18A921D3"/>
    <w:rsid w:val="18BB357C"/>
    <w:rsid w:val="18BC0920"/>
    <w:rsid w:val="18D07904"/>
    <w:rsid w:val="18D844BD"/>
    <w:rsid w:val="18DC2891"/>
    <w:rsid w:val="18DC4ABA"/>
    <w:rsid w:val="19321C39"/>
    <w:rsid w:val="194570C0"/>
    <w:rsid w:val="19A34C61"/>
    <w:rsid w:val="19A45AC2"/>
    <w:rsid w:val="19C5335C"/>
    <w:rsid w:val="19C93E97"/>
    <w:rsid w:val="1A2446C0"/>
    <w:rsid w:val="1A497C13"/>
    <w:rsid w:val="1A5A325D"/>
    <w:rsid w:val="1A707938"/>
    <w:rsid w:val="1A801854"/>
    <w:rsid w:val="1A815B66"/>
    <w:rsid w:val="1A8A1BC9"/>
    <w:rsid w:val="1AC354B0"/>
    <w:rsid w:val="1AC56EB4"/>
    <w:rsid w:val="1B261CDA"/>
    <w:rsid w:val="1B345928"/>
    <w:rsid w:val="1B395D4A"/>
    <w:rsid w:val="1B3B17E1"/>
    <w:rsid w:val="1B516B2F"/>
    <w:rsid w:val="1B5558E5"/>
    <w:rsid w:val="1B6A184B"/>
    <w:rsid w:val="1B7864BF"/>
    <w:rsid w:val="1B7F01BF"/>
    <w:rsid w:val="1B8C5C2B"/>
    <w:rsid w:val="1B9A5549"/>
    <w:rsid w:val="1BC5261B"/>
    <w:rsid w:val="1BD40A9E"/>
    <w:rsid w:val="1BD50D26"/>
    <w:rsid w:val="1BFA5BEE"/>
    <w:rsid w:val="1C085D74"/>
    <w:rsid w:val="1C0B598C"/>
    <w:rsid w:val="1C1A05B6"/>
    <w:rsid w:val="1C1C422D"/>
    <w:rsid w:val="1C2D20E1"/>
    <w:rsid w:val="1C31510B"/>
    <w:rsid w:val="1C375487"/>
    <w:rsid w:val="1C3C1E59"/>
    <w:rsid w:val="1C5227B8"/>
    <w:rsid w:val="1C640C6E"/>
    <w:rsid w:val="1CCB154C"/>
    <w:rsid w:val="1CE6770F"/>
    <w:rsid w:val="1CEE196D"/>
    <w:rsid w:val="1D017DDE"/>
    <w:rsid w:val="1D0E0BBE"/>
    <w:rsid w:val="1D11004C"/>
    <w:rsid w:val="1D1C69AE"/>
    <w:rsid w:val="1D8460AF"/>
    <w:rsid w:val="1D85376A"/>
    <w:rsid w:val="1D91767A"/>
    <w:rsid w:val="1DC735F5"/>
    <w:rsid w:val="1DCA4470"/>
    <w:rsid w:val="1DD32470"/>
    <w:rsid w:val="1DD548FA"/>
    <w:rsid w:val="1E3C2C66"/>
    <w:rsid w:val="1E445D01"/>
    <w:rsid w:val="1E453C20"/>
    <w:rsid w:val="1E4C0E23"/>
    <w:rsid w:val="1E7C3AA2"/>
    <w:rsid w:val="1E9A0B61"/>
    <w:rsid w:val="1E9E4A31"/>
    <w:rsid w:val="1EB15F7D"/>
    <w:rsid w:val="1EB21FDC"/>
    <w:rsid w:val="1EC06E33"/>
    <w:rsid w:val="1ECF487B"/>
    <w:rsid w:val="1ED006F7"/>
    <w:rsid w:val="1ED06A7A"/>
    <w:rsid w:val="1EFB6DFC"/>
    <w:rsid w:val="1F013539"/>
    <w:rsid w:val="1F232104"/>
    <w:rsid w:val="1F582653"/>
    <w:rsid w:val="1F6C41A5"/>
    <w:rsid w:val="1F723375"/>
    <w:rsid w:val="1F792BE6"/>
    <w:rsid w:val="1FB32F51"/>
    <w:rsid w:val="1FCE3C9E"/>
    <w:rsid w:val="1FDF55E6"/>
    <w:rsid w:val="1FE31173"/>
    <w:rsid w:val="1FEC2177"/>
    <w:rsid w:val="1FF7462C"/>
    <w:rsid w:val="200D783C"/>
    <w:rsid w:val="203619CD"/>
    <w:rsid w:val="208865FD"/>
    <w:rsid w:val="2089091B"/>
    <w:rsid w:val="208F0A3E"/>
    <w:rsid w:val="209A01D0"/>
    <w:rsid w:val="20A71354"/>
    <w:rsid w:val="20D42952"/>
    <w:rsid w:val="20D61242"/>
    <w:rsid w:val="20DB43EB"/>
    <w:rsid w:val="20EF4859"/>
    <w:rsid w:val="20F214DA"/>
    <w:rsid w:val="20F81715"/>
    <w:rsid w:val="21033807"/>
    <w:rsid w:val="212743AB"/>
    <w:rsid w:val="214162A8"/>
    <w:rsid w:val="21453972"/>
    <w:rsid w:val="214C6570"/>
    <w:rsid w:val="214E2000"/>
    <w:rsid w:val="214E54BA"/>
    <w:rsid w:val="21502DD6"/>
    <w:rsid w:val="2160419C"/>
    <w:rsid w:val="2161139A"/>
    <w:rsid w:val="21647878"/>
    <w:rsid w:val="218F61F1"/>
    <w:rsid w:val="219E6094"/>
    <w:rsid w:val="21A76471"/>
    <w:rsid w:val="21A945E1"/>
    <w:rsid w:val="21B12747"/>
    <w:rsid w:val="21C24F8A"/>
    <w:rsid w:val="21D41213"/>
    <w:rsid w:val="21EF251E"/>
    <w:rsid w:val="21F86BCD"/>
    <w:rsid w:val="22036FAB"/>
    <w:rsid w:val="22080175"/>
    <w:rsid w:val="224D6E55"/>
    <w:rsid w:val="225E14BF"/>
    <w:rsid w:val="226E74B7"/>
    <w:rsid w:val="22751304"/>
    <w:rsid w:val="22805217"/>
    <w:rsid w:val="22852B31"/>
    <w:rsid w:val="2285519D"/>
    <w:rsid w:val="22892CE7"/>
    <w:rsid w:val="228E0A70"/>
    <w:rsid w:val="22B83EF2"/>
    <w:rsid w:val="22BA4DB5"/>
    <w:rsid w:val="22D915A9"/>
    <w:rsid w:val="22E52A1C"/>
    <w:rsid w:val="23145D9F"/>
    <w:rsid w:val="23316919"/>
    <w:rsid w:val="233D106E"/>
    <w:rsid w:val="23520A81"/>
    <w:rsid w:val="23611D14"/>
    <w:rsid w:val="23640A5D"/>
    <w:rsid w:val="236C5EB6"/>
    <w:rsid w:val="236F0E58"/>
    <w:rsid w:val="237B4BED"/>
    <w:rsid w:val="237C01B8"/>
    <w:rsid w:val="238B0F28"/>
    <w:rsid w:val="238E4D73"/>
    <w:rsid w:val="23996D22"/>
    <w:rsid w:val="23BC5EC2"/>
    <w:rsid w:val="23BE2E89"/>
    <w:rsid w:val="23C877F8"/>
    <w:rsid w:val="23E41B21"/>
    <w:rsid w:val="23ED7478"/>
    <w:rsid w:val="24195C4F"/>
    <w:rsid w:val="241F02CD"/>
    <w:rsid w:val="242361ED"/>
    <w:rsid w:val="24273544"/>
    <w:rsid w:val="24334FCE"/>
    <w:rsid w:val="244C46BA"/>
    <w:rsid w:val="2456533F"/>
    <w:rsid w:val="246809A2"/>
    <w:rsid w:val="24817AB6"/>
    <w:rsid w:val="24A752ED"/>
    <w:rsid w:val="24B64C48"/>
    <w:rsid w:val="24BA18A3"/>
    <w:rsid w:val="24BC5C52"/>
    <w:rsid w:val="24CD6779"/>
    <w:rsid w:val="24CF4511"/>
    <w:rsid w:val="24D74258"/>
    <w:rsid w:val="250F50A4"/>
    <w:rsid w:val="250F662B"/>
    <w:rsid w:val="25140A2E"/>
    <w:rsid w:val="254C2397"/>
    <w:rsid w:val="255731CA"/>
    <w:rsid w:val="255C4E00"/>
    <w:rsid w:val="2594735E"/>
    <w:rsid w:val="25BE09E7"/>
    <w:rsid w:val="25BE6003"/>
    <w:rsid w:val="25E33A2E"/>
    <w:rsid w:val="25E4636B"/>
    <w:rsid w:val="25F92F50"/>
    <w:rsid w:val="260C672F"/>
    <w:rsid w:val="266B722F"/>
    <w:rsid w:val="266D399B"/>
    <w:rsid w:val="26A17D3D"/>
    <w:rsid w:val="26A82536"/>
    <w:rsid w:val="26A95588"/>
    <w:rsid w:val="26AB0430"/>
    <w:rsid w:val="26AB39AC"/>
    <w:rsid w:val="26AE6D04"/>
    <w:rsid w:val="26B33D98"/>
    <w:rsid w:val="26C9306F"/>
    <w:rsid w:val="26DC26CD"/>
    <w:rsid w:val="26DE71F3"/>
    <w:rsid w:val="26EB34A6"/>
    <w:rsid w:val="26EF5143"/>
    <w:rsid w:val="26F22A48"/>
    <w:rsid w:val="275965E0"/>
    <w:rsid w:val="277528EC"/>
    <w:rsid w:val="277A27CD"/>
    <w:rsid w:val="27893099"/>
    <w:rsid w:val="27924419"/>
    <w:rsid w:val="27955052"/>
    <w:rsid w:val="27AE6D1C"/>
    <w:rsid w:val="27BB130D"/>
    <w:rsid w:val="27D37AB1"/>
    <w:rsid w:val="27D963B9"/>
    <w:rsid w:val="27DF7AB4"/>
    <w:rsid w:val="2809771C"/>
    <w:rsid w:val="282E0A3E"/>
    <w:rsid w:val="282E1EED"/>
    <w:rsid w:val="283752BE"/>
    <w:rsid w:val="283C6BBB"/>
    <w:rsid w:val="2843549A"/>
    <w:rsid w:val="285937F8"/>
    <w:rsid w:val="286415F1"/>
    <w:rsid w:val="288731C2"/>
    <w:rsid w:val="28935627"/>
    <w:rsid w:val="28AB3CFC"/>
    <w:rsid w:val="28AD7EA7"/>
    <w:rsid w:val="28BB17C2"/>
    <w:rsid w:val="28C62C58"/>
    <w:rsid w:val="28FA76D7"/>
    <w:rsid w:val="293A2650"/>
    <w:rsid w:val="29441988"/>
    <w:rsid w:val="2957239A"/>
    <w:rsid w:val="295A6DA2"/>
    <w:rsid w:val="295C4A69"/>
    <w:rsid w:val="29666FC1"/>
    <w:rsid w:val="296B0C7B"/>
    <w:rsid w:val="29726840"/>
    <w:rsid w:val="29863595"/>
    <w:rsid w:val="29B253C9"/>
    <w:rsid w:val="29B4025F"/>
    <w:rsid w:val="29E34F49"/>
    <w:rsid w:val="29E85080"/>
    <w:rsid w:val="29FB5C68"/>
    <w:rsid w:val="2A2B488B"/>
    <w:rsid w:val="2A3D15AD"/>
    <w:rsid w:val="2A3E65E1"/>
    <w:rsid w:val="2A404577"/>
    <w:rsid w:val="2A6309A8"/>
    <w:rsid w:val="2A882F3D"/>
    <w:rsid w:val="2A8A312E"/>
    <w:rsid w:val="2A976DBD"/>
    <w:rsid w:val="2AA77B31"/>
    <w:rsid w:val="2ACE2333"/>
    <w:rsid w:val="2AF245F0"/>
    <w:rsid w:val="2B0224DF"/>
    <w:rsid w:val="2B082C89"/>
    <w:rsid w:val="2B144874"/>
    <w:rsid w:val="2B181E71"/>
    <w:rsid w:val="2B1C1152"/>
    <w:rsid w:val="2B260B0A"/>
    <w:rsid w:val="2B2E0544"/>
    <w:rsid w:val="2B3471E0"/>
    <w:rsid w:val="2B3C123E"/>
    <w:rsid w:val="2B4421EC"/>
    <w:rsid w:val="2B4E338C"/>
    <w:rsid w:val="2B814493"/>
    <w:rsid w:val="2B900704"/>
    <w:rsid w:val="2B9C2B4C"/>
    <w:rsid w:val="2BA95C22"/>
    <w:rsid w:val="2BB63A9C"/>
    <w:rsid w:val="2BB75AD8"/>
    <w:rsid w:val="2BB84E0A"/>
    <w:rsid w:val="2BC308C7"/>
    <w:rsid w:val="2BEB0F87"/>
    <w:rsid w:val="2BFB6979"/>
    <w:rsid w:val="2C044FB4"/>
    <w:rsid w:val="2C7F6496"/>
    <w:rsid w:val="2C8A5E06"/>
    <w:rsid w:val="2C8C1B42"/>
    <w:rsid w:val="2CA71C38"/>
    <w:rsid w:val="2CA81A5E"/>
    <w:rsid w:val="2CC952B0"/>
    <w:rsid w:val="2CDF1A89"/>
    <w:rsid w:val="2CE953B8"/>
    <w:rsid w:val="2CF00C08"/>
    <w:rsid w:val="2D0701F2"/>
    <w:rsid w:val="2D1411AE"/>
    <w:rsid w:val="2D40423C"/>
    <w:rsid w:val="2D4434CD"/>
    <w:rsid w:val="2D596FF3"/>
    <w:rsid w:val="2D5A5CB3"/>
    <w:rsid w:val="2D6553B1"/>
    <w:rsid w:val="2D6675D7"/>
    <w:rsid w:val="2D6E6D2B"/>
    <w:rsid w:val="2D7D0C6A"/>
    <w:rsid w:val="2D823A41"/>
    <w:rsid w:val="2D9325AA"/>
    <w:rsid w:val="2DA51CEC"/>
    <w:rsid w:val="2DA763A6"/>
    <w:rsid w:val="2DB94A5E"/>
    <w:rsid w:val="2DB96FC2"/>
    <w:rsid w:val="2DBD4561"/>
    <w:rsid w:val="2DD03788"/>
    <w:rsid w:val="2DFD0BF9"/>
    <w:rsid w:val="2E055C6B"/>
    <w:rsid w:val="2E171BC9"/>
    <w:rsid w:val="2E173C2F"/>
    <w:rsid w:val="2E181B96"/>
    <w:rsid w:val="2E1E3035"/>
    <w:rsid w:val="2E3F688B"/>
    <w:rsid w:val="2E5E50E9"/>
    <w:rsid w:val="2ECA63F6"/>
    <w:rsid w:val="2EDF7ECA"/>
    <w:rsid w:val="2EF77B49"/>
    <w:rsid w:val="2F155CFE"/>
    <w:rsid w:val="2F192E4D"/>
    <w:rsid w:val="2F2910F8"/>
    <w:rsid w:val="2F306DFB"/>
    <w:rsid w:val="2F4E50DC"/>
    <w:rsid w:val="2F8440A6"/>
    <w:rsid w:val="2F9A0348"/>
    <w:rsid w:val="2FA056F0"/>
    <w:rsid w:val="2FA72C01"/>
    <w:rsid w:val="2FBA66C9"/>
    <w:rsid w:val="2FBF5332"/>
    <w:rsid w:val="2FD32865"/>
    <w:rsid w:val="301B2A62"/>
    <w:rsid w:val="3028797F"/>
    <w:rsid w:val="30305F6D"/>
    <w:rsid w:val="30401F28"/>
    <w:rsid w:val="304F3D7F"/>
    <w:rsid w:val="305D6ADB"/>
    <w:rsid w:val="306E34F8"/>
    <w:rsid w:val="30796AA4"/>
    <w:rsid w:val="309A3204"/>
    <w:rsid w:val="30B41B6B"/>
    <w:rsid w:val="30BB26B6"/>
    <w:rsid w:val="30C5030A"/>
    <w:rsid w:val="30D26BA9"/>
    <w:rsid w:val="310E36F6"/>
    <w:rsid w:val="311502D7"/>
    <w:rsid w:val="31187C16"/>
    <w:rsid w:val="311C02FA"/>
    <w:rsid w:val="312336A9"/>
    <w:rsid w:val="312340FC"/>
    <w:rsid w:val="312E6AC9"/>
    <w:rsid w:val="31333C2E"/>
    <w:rsid w:val="314550B2"/>
    <w:rsid w:val="319436AE"/>
    <w:rsid w:val="319E0CC7"/>
    <w:rsid w:val="31B33DB9"/>
    <w:rsid w:val="31B9192C"/>
    <w:rsid w:val="31C62855"/>
    <w:rsid w:val="326E3C48"/>
    <w:rsid w:val="32715AF7"/>
    <w:rsid w:val="32775E20"/>
    <w:rsid w:val="32960E55"/>
    <w:rsid w:val="32A310F4"/>
    <w:rsid w:val="32B37C80"/>
    <w:rsid w:val="32B86068"/>
    <w:rsid w:val="32B97598"/>
    <w:rsid w:val="32C763E4"/>
    <w:rsid w:val="32CF2A65"/>
    <w:rsid w:val="33022F4C"/>
    <w:rsid w:val="3311292C"/>
    <w:rsid w:val="335D4A51"/>
    <w:rsid w:val="336414C8"/>
    <w:rsid w:val="33860568"/>
    <w:rsid w:val="338811B6"/>
    <w:rsid w:val="338867C4"/>
    <w:rsid w:val="339629DB"/>
    <w:rsid w:val="33B625BE"/>
    <w:rsid w:val="33C115AB"/>
    <w:rsid w:val="33F672B1"/>
    <w:rsid w:val="34031F61"/>
    <w:rsid w:val="34041DD4"/>
    <w:rsid w:val="34052940"/>
    <w:rsid w:val="34105E68"/>
    <w:rsid w:val="342F08A2"/>
    <w:rsid w:val="343E09EF"/>
    <w:rsid w:val="3461061D"/>
    <w:rsid w:val="34964562"/>
    <w:rsid w:val="34B92A1F"/>
    <w:rsid w:val="34BD6B1F"/>
    <w:rsid w:val="34D37C55"/>
    <w:rsid w:val="34D723DD"/>
    <w:rsid w:val="34DF4201"/>
    <w:rsid w:val="34E67303"/>
    <w:rsid w:val="34EE08C4"/>
    <w:rsid w:val="34F95075"/>
    <w:rsid w:val="350C3FFC"/>
    <w:rsid w:val="35173973"/>
    <w:rsid w:val="352D2B03"/>
    <w:rsid w:val="3546675A"/>
    <w:rsid w:val="35523930"/>
    <w:rsid w:val="355C1FB4"/>
    <w:rsid w:val="35675224"/>
    <w:rsid w:val="356901B5"/>
    <w:rsid w:val="35741814"/>
    <w:rsid w:val="35751B71"/>
    <w:rsid w:val="358F09EF"/>
    <w:rsid w:val="35942B71"/>
    <w:rsid w:val="35C075A0"/>
    <w:rsid w:val="35E61585"/>
    <w:rsid w:val="35EB21E0"/>
    <w:rsid w:val="35F02F94"/>
    <w:rsid w:val="35F4549A"/>
    <w:rsid w:val="35F725B5"/>
    <w:rsid w:val="360247D8"/>
    <w:rsid w:val="360365E0"/>
    <w:rsid w:val="360D74C0"/>
    <w:rsid w:val="360E0A42"/>
    <w:rsid w:val="361E3834"/>
    <w:rsid w:val="362D311D"/>
    <w:rsid w:val="36396B5D"/>
    <w:rsid w:val="36487EC1"/>
    <w:rsid w:val="364C41E3"/>
    <w:rsid w:val="364D043F"/>
    <w:rsid w:val="36611DFC"/>
    <w:rsid w:val="3686137E"/>
    <w:rsid w:val="369F79CD"/>
    <w:rsid w:val="36A86F3E"/>
    <w:rsid w:val="36AD09FE"/>
    <w:rsid w:val="36AD7F83"/>
    <w:rsid w:val="36B17531"/>
    <w:rsid w:val="36BA3A69"/>
    <w:rsid w:val="36C9407A"/>
    <w:rsid w:val="36CD27A2"/>
    <w:rsid w:val="36F91FA5"/>
    <w:rsid w:val="370A36A8"/>
    <w:rsid w:val="370B5CB4"/>
    <w:rsid w:val="37115135"/>
    <w:rsid w:val="37220480"/>
    <w:rsid w:val="3734098A"/>
    <w:rsid w:val="37414AD1"/>
    <w:rsid w:val="374E022C"/>
    <w:rsid w:val="37693325"/>
    <w:rsid w:val="37792DB1"/>
    <w:rsid w:val="377E0CEC"/>
    <w:rsid w:val="3782352F"/>
    <w:rsid w:val="378D4326"/>
    <w:rsid w:val="37F867BD"/>
    <w:rsid w:val="38067038"/>
    <w:rsid w:val="3806717D"/>
    <w:rsid w:val="380A56CA"/>
    <w:rsid w:val="380B3071"/>
    <w:rsid w:val="381800DA"/>
    <w:rsid w:val="381D5736"/>
    <w:rsid w:val="381E47B1"/>
    <w:rsid w:val="383044FD"/>
    <w:rsid w:val="383D353B"/>
    <w:rsid w:val="3844739A"/>
    <w:rsid w:val="384875CC"/>
    <w:rsid w:val="38582C26"/>
    <w:rsid w:val="38597BD0"/>
    <w:rsid w:val="386D78AC"/>
    <w:rsid w:val="386E2B86"/>
    <w:rsid w:val="38793EDE"/>
    <w:rsid w:val="388526A8"/>
    <w:rsid w:val="389F5F61"/>
    <w:rsid w:val="38AC02A8"/>
    <w:rsid w:val="38BF3003"/>
    <w:rsid w:val="38F62D84"/>
    <w:rsid w:val="390B51EC"/>
    <w:rsid w:val="3916081C"/>
    <w:rsid w:val="391E1656"/>
    <w:rsid w:val="391E1A80"/>
    <w:rsid w:val="39292F34"/>
    <w:rsid w:val="39726888"/>
    <w:rsid w:val="397F10F6"/>
    <w:rsid w:val="39961E2B"/>
    <w:rsid w:val="3997427B"/>
    <w:rsid w:val="39B107D5"/>
    <w:rsid w:val="39B43D1C"/>
    <w:rsid w:val="39C149C3"/>
    <w:rsid w:val="39C40667"/>
    <w:rsid w:val="39CF43F0"/>
    <w:rsid w:val="39D2237B"/>
    <w:rsid w:val="39FC7C4F"/>
    <w:rsid w:val="3A06664E"/>
    <w:rsid w:val="3A084429"/>
    <w:rsid w:val="3A1B534A"/>
    <w:rsid w:val="3A1C021F"/>
    <w:rsid w:val="3A270EC3"/>
    <w:rsid w:val="3A4113B3"/>
    <w:rsid w:val="3A422AD9"/>
    <w:rsid w:val="3A856E0B"/>
    <w:rsid w:val="3AD5680A"/>
    <w:rsid w:val="3B254121"/>
    <w:rsid w:val="3B290398"/>
    <w:rsid w:val="3B4D5157"/>
    <w:rsid w:val="3B554DCE"/>
    <w:rsid w:val="3B5E419F"/>
    <w:rsid w:val="3B6723A0"/>
    <w:rsid w:val="3B6A1BB8"/>
    <w:rsid w:val="3B7E3C6B"/>
    <w:rsid w:val="3BB97073"/>
    <w:rsid w:val="3BC116F7"/>
    <w:rsid w:val="3BC57143"/>
    <w:rsid w:val="3BDA373B"/>
    <w:rsid w:val="3BDD01D8"/>
    <w:rsid w:val="3BEA5E01"/>
    <w:rsid w:val="3BF41B03"/>
    <w:rsid w:val="3BF55D10"/>
    <w:rsid w:val="3C03368F"/>
    <w:rsid w:val="3C0F015C"/>
    <w:rsid w:val="3C1A2DF9"/>
    <w:rsid w:val="3C303CD6"/>
    <w:rsid w:val="3C3F0961"/>
    <w:rsid w:val="3C453015"/>
    <w:rsid w:val="3C5305D5"/>
    <w:rsid w:val="3C541AF9"/>
    <w:rsid w:val="3C6E24F5"/>
    <w:rsid w:val="3C757F97"/>
    <w:rsid w:val="3C7B4211"/>
    <w:rsid w:val="3C974BDE"/>
    <w:rsid w:val="3CB574DE"/>
    <w:rsid w:val="3CC72063"/>
    <w:rsid w:val="3CE50170"/>
    <w:rsid w:val="3D3E5D08"/>
    <w:rsid w:val="3D451C24"/>
    <w:rsid w:val="3D4F5846"/>
    <w:rsid w:val="3D562032"/>
    <w:rsid w:val="3D6873A6"/>
    <w:rsid w:val="3D71575B"/>
    <w:rsid w:val="3D723999"/>
    <w:rsid w:val="3D7D5364"/>
    <w:rsid w:val="3DE52AA2"/>
    <w:rsid w:val="3DEF71C2"/>
    <w:rsid w:val="3E051795"/>
    <w:rsid w:val="3E08449A"/>
    <w:rsid w:val="3E2429C4"/>
    <w:rsid w:val="3E245358"/>
    <w:rsid w:val="3E2515FE"/>
    <w:rsid w:val="3E397F0E"/>
    <w:rsid w:val="3E472429"/>
    <w:rsid w:val="3E5342C0"/>
    <w:rsid w:val="3E6225B4"/>
    <w:rsid w:val="3E6E664D"/>
    <w:rsid w:val="3E723EFB"/>
    <w:rsid w:val="3EBF374C"/>
    <w:rsid w:val="3EC6378A"/>
    <w:rsid w:val="3ED97102"/>
    <w:rsid w:val="3EDB4A6B"/>
    <w:rsid w:val="3EEA74E9"/>
    <w:rsid w:val="3EFC76B2"/>
    <w:rsid w:val="3F190EEB"/>
    <w:rsid w:val="3F2432A9"/>
    <w:rsid w:val="3F5E283E"/>
    <w:rsid w:val="3F6D2886"/>
    <w:rsid w:val="3F8C407E"/>
    <w:rsid w:val="3F902E7B"/>
    <w:rsid w:val="3F9B1AB8"/>
    <w:rsid w:val="3FB55646"/>
    <w:rsid w:val="3FC8723E"/>
    <w:rsid w:val="3FF7245C"/>
    <w:rsid w:val="40061B72"/>
    <w:rsid w:val="40284230"/>
    <w:rsid w:val="402A49F6"/>
    <w:rsid w:val="40360631"/>
    <w:rsid w:val="406B478C"/>
    <w:rsid w:val="406D35DB"/>
    <w:rsid w:val="409D0124"/>
    <w:rsid w:val="40A31213"/>
    <w:rsid w:val="40B66DA5"/>
    <w:rsid w:val="40C16438"/>
    <w:rsid w:val="40E95C93"/>
    <w:rsid w:val="40ED4152"/>
    <w:rsid w:val="40FA7F2F"/>
    <w:rsid w:val="41061E65"/>
    <w:rsid w:val="410D2C81"/>
    <w:rsid w:val="410F691E"/>
    <w:rsid w:val="41116C65"/>
    <w:rsid w:val="41170CED"/>
    <w:rsid w:val="41222274"/>
    <w:rsid w:val="41353B3D"/>
    <w:rsid w:val="413D1905"/>
    <w:rsid w:val="415C3C35"/>
    <w:rsid w:val="416C56E2"/>
    <w:rsid w:val="41B60971"/>
    <w:rsid w:val="41D81859"/>
    <w:rsid w:val="41E44C10"/>
    <w:rsid w:val="42581C1C"/>
    <w:rsid w:val="42676DCA"/>
    <w:rsid w:val="42704EFE"/>
    <w:rsid w:val="427771BC"/>
    <w:rsid w:val="42941E5F"/>
    <w:rsid w:val="429F676F"/>
    <w:rsid w:val="42A36ED2"/>
    <w:rsid w:val="42A65C67"/>
    <w:rsid w:val="42C637CE"/>
    <w:rsid w:val="42D20C2E"/>
    <w:rsid w:val="42DF48B9"/>
    <w:rsid w:val="4307293F"/>
    <w:rsid w:val="431368AB"/>
    <w:rsid w:val="43140CB1"/>
    <w:rsid w:val="43143483"/>
    <w:rsid w:val="43403EF1"/>
    <w:rsid w:val="43466DF1"/>
    <w:rsid w:val="43501C55"/>
    <w:rsid w:val="43562C53"/>
    <w:rsid w:val="435652F7"/>
    <w:rsid w:val="435E5FEC"/>
    <w:rsid w:val="436524DE"/>
    <w:rsid w:val="43735949"/>
    <w:rsid w:val="43771A49"/>
    <w:rsid w:val="438023E2"/>
    <w:rsid w:val="43BE3F90"/>
    <w:rsid w:val="43C00FCA"/>
    <w:rsid w:val="43CE237F"/>
    <w:rsid w:val="43E27C4F"/>
    <w:rsid w:val="43EA0522"/>
    <w:rsid w:val="43EA0C9D"/>
    <w:rsid w:val="44384DEC"/>
    <w:rsid w:val="4449512F"/>
    <w:rsid w:val="44704AA7"/>
    <w:rsid w:val="44797E6C"/>
    <w:rsid w:val="449126EA"/>
    <w:rsid w:val="44BE279D"/>
    <w:rsid w:val="450F70B8"/>
    <w:rsid w:val="45236731"/>
    <w:rsid w:val="453A328C"/>
    <w:rsid w:val="45421F4C"/>
    <w:rsid w:val="4555592D"/>
    <w:rsid w:val="45596DF7"/>
    <w:rsid w:val="45793DD2"/>
    <w:rsid w:val="45C502C7"/>
    <w:rsid w:val="45C52408"/>
    <w:rsid w:val="45FA0427"/>
    <w:rsid w:val="45FF7C2C"/>
    <w:rsid w:val="46230896"/>
    <w:rsid w:val="462A7C17"/>
    <w:rsid w:val="46495160"/>
    <w:rsid w:val="46647B90"/>
    <w:rsid w:val="46673EEF"/>
    <w:rsid w:val="46763B34"/>
    <w:rsid w:val="46A45662"/>
    <w:rsid w:val="46AA3804"/>
    <w:rsid w:val="46AF2E82"/>
    <w:rsid w:val="46BE2383"/>
    <w:rsid w:val="46EB41E1"/>
    <w:rsid w:val="472579C7"/>
    <w:rsid w:val="473A6E74"/>
    <w:rsid w:val="47556E71"/>
    <w:rsid w:val="47843F4D"/>
    <w:rsid w:val="47926019"/>
    <w:rsid w:val="47963AEF"/>
    <w:rsid w:val="47A63E10"/>
    <w:rsid w:val="47B312FD"/>
    <w:rsid w:val="47D16365"/>
    <w:rsid w:val="47D92CD1"/>
    <w:rsid w:val="47E93629"/>
    <w:rsid w:val="47F0269B"/>
    <w:rsid w:val="47FE4251"/>
    <w:rsid w:val="47FE6950"/>
    <w:rsid w:val="483B1657"/>
    <w:rsid w:val="484C673A"/>
    <w:rsid w:val="485C0A15"/>
    <w:rsid w:val="48614ED9"/>
    <w:rsid w:val="48637AA8"/>
    <w:rsid w:val="4894314B"/>
    <w:rsid w:val="48C22633"/>
    <w:rsid w:val="48CC28C8"/>
    <w:rsid w:val="49214630"/>
    <w:rsid w:val="494F64E5"/>
    <w:rsid w:val="4953084E"/>
    <w:rsid w:val="495825B6"/>
    <w:rsid w:val="495E3FD2"/>
    <w:rsid w:val="499725FF"/>
    <w:rsid w:val="49A21167"/>
    <w:rsid w:val="49A9714C"/>
    <w:rsid w:val="49B04AAF"/>
    <w:rsid w:val="49BC3675"/>
    <w:rsid w:val="49F523AD"/>
    <w:rsid w:val="49FC1B2F"/>
    <w:rsid w:val="4A0A248A"/>
    <w:rsid w:val="4A0E05E3"/>
    <w:rsid w:val="4A107637"/>
    <w:rsid w:val="4A1316FA"/>
    <w:rsid w:val="4A322329"/>
    <w:rsid w:val="4A3B2E46"/>
    <w:rsid w:val="4A5533F2"/>
    <w:rsid w:val="4A7171AA"/>
    <w:rsid w:val="4A7C7BCC"/>
    <w:rsid w:val="4A995B86"/>
    <w:rsid w:val="4ACB3773"/>
    <w:rsid w:val="4B083AE7"/>
    <w:rsid w:val="4B144E31"/>
    <w:rsid w:val="4B1E34AB"/>
    <w:rsid w:val="4B407C22"/>
    <w:rsid w:val="4B57380A"/>
    <w:rsid w:val="4B857E6C"/>
    <w:rsid w:val="4B991807"/>
    <w:rsid w:val="4BAC02DB"/>
    <w:rsid w:val="4BAD229A"/>
    <w:rsid w:val="4BC91DAB"/>
    <w:rsid w:val="4BE21AED"/>
    <w:rsid w:val="4C010C16"/>
    <w:rsid w:val="4C1C3D34"/>
    <w:rsid w:val="4C417B70"/>
    <w:rsid w:val="4C562A1E"/>
    <w:rsid w:val="4C5C1918"/>
    <w:rsid w:val="4C5C595A"/>
    <w:rsid w:val="4C6E1314"/>
    <w:rsid w:val="4C800587"/>
    <w:rsid w:val="4C9346D5"/>
    <w:rsid w:val="4CA84338"/>
    <w:rsid w:val="4CAC4340"/>
    <w:rsid w:val="4CC33028"/>
    <w:rsid w:val="4CC608F9"/>
    <w:rsid w:val="4CC65BF2"/>
    <w:rsid w:val="4CCA2D12"/>
    <w:rsid w:val="4CDD6D9B"/>
    <w:rsid w:val="4CE30248"/>
    <w:rsid w:val="4CE37E8E"/>
    <w:rsid w:val="4CE61E07"/>
    <w:rsid w:val="4CF15F1C"/>
    <w:rsid w:val="4CF75BEE"/>
    <w:rsid w:val="4D525774"/>
    <w:rsid w:val="4D717270"/>
    <w:rsid w:val="4DD51750"/>
    <w:rsid w:val="4DDD1BF5"/>
    <w:rsid w:val="4DE80BE8"/>
    <w:rsid w:val="4DFC205E"/>
    <w:rsid w:val="4E097927"/>
    <w:rsid w:val="4E14151B"/>
    <w:rsid w:val="4E152973"/>
    <w:rsid w:val="4E2215BF"/>
    <w:rsid w:val="4E234B01"/>
    <w:rsid w:val="4E35487E"/>
    <w:rsid w:val="4E3F2B71"/>
    <w:rsid w:val="4E45609F"/>
    <w:rsid w:val="4E542626"/>
    <w:rsid w:val="4E715340"/>
    <w:rsid w:val="4E7D535D"/>
    <w:rsid w:val="4E88796F"/>
    <w:rsid w:val="4E923E93"/>
    <w:rsid w:val="4E994415"/>
    <w:rsid w:val="4E9C4A7D"/>
    <w:rsid w:val="4EB91F1E"/>
    <w:rsid w:val="4EC92FE0"/>
    <w:rsid w:val="4ED6028F"/>
    <w:rsid w:val="4EDE7B1F"/>
    <w:rsid w:val="4EF87D45"/>
    <w:rsid w:val="4F053807"/>
    <w:rsid w:val="4F1876EA"/>
    <w:rsid w:val="4F1F67AE"/>
    <w:rsid w:val="4F3E17C3"/>
    <w:rsid w:val="4F6464D5"/>
    <w:rsid w:val="4F7536EB"/>
    <w:rsid w:val="4F8D67EC"/>
    <w:rsid w:val="4F932F8E"/>
    <w:rsid w:val="4FA022B3"/>
    <w:rsid w:val="4FA124C1"/>
    <w:rsid w:val="4FAC6A59"/>
    <w:rsid w:val="4FAD3FB2"/>
    <w:rsid w:val="4FBF73A4"/>
    <w:rsid w:val="4FCC16DA"/>
    <w:rsid w:val="4FCE1765"/>
    <w:rsid w:val="4FF704F0"/>
    <w:rsid w:val="4FFF5C7C"/>
    <w:rsid w:val="50071044"/>
    <w:rsid w:val="500E3B66"/>
    <w:rsid w:val="501940F2"/>
    <w:rsid w:val="5053463A"/>
    <w:rsid w:val="505529B8"/>
    <w:rsid w:val="50723E97"/>
    <w:rsid w:val="50922471"/>
    <w:rsid w:val="50A32023"/>
    <w:rsid w:val="50EC13A4"/>
    <w:rsid w:val="50F11A60"/>
    <w:rsid w:val="50F87F06"/>
    <w:rsid w:val="51005117"/>
    <w:rsid w:val="510A0330"/>
    <w:rsid w:val="511E3CE9"/>
    <w:rsid w:val="512D7642"/>
    <w:rsid w:val="513D6496"/>
    <w:rsid w:val="51485ACC"/>
    <w:rsid w:val="51500DD6"/>
    <w:rsid w:val="51537CD7"/>
    <w:rsid w:val="515E1AEB"/>
    <w:rsid w:val="51703CA4"/>
    <w:rsid w:val="51C17BF3"/>
    <w:rsid w:val="52002075"/>
    <w:rsid w:val="52017E8C"/>
    <w:rsid w:val="52117348"/>
    <w:rsid w:val="521D2B1D"/>
    <w:rsid w:val="52312FA7"/>
    <w:rsid w:val="524A0D66"/>
    <w:rsid w:val="525A7B3C"/>
    <w:rsid w:val="52673C16"/>
    <w:rsid w:val="52751964"/>
    <w:rsid w:val="52942F54"/>
    <w:rsid w:val="529B0E51"/>
    <w:rsid w:val="52B15942"/>
    <w:rsid w:val="52DD0D49"/>
    <w:rsid w:val="52E34C05"/>
    <w:rsid w:val="52E41B6C"/>
    <w:rsid w:val="52F0076D"/>
    <w:rsid w:val="52F354E5"/>
    <w:rsid w:val="52FA78A3"/>
    <w:rsid w:val="52FB754E"/>
    <w:rsid w:val="530119F3"/>
    <w:rsid w:val="531005CC"/>
    <w:rsid w:val="531773DF"/>
    <w:rsid w:val="531D6C99"/>
    <w:rsid w:val="53310DD6"/>
    <w:rsid w:val="5349364B"/>
    <w:rsid w:val="536D5F8C"/>
    <w:rsid w:val="538F76E9"/>
    <w:rsid w:val="53A27BB9"/>
    <w:rsid w:val="53B43CE2"/>
    <w:rsid w:val="53B61A6D"/>
    <w:rsid w:val="53B944B6"/>
    <w:rsid w:val="53ED1570"/>
    <w:rsid w:val="53F0117F"/>
    <w:rsid w:val="54076383"/>
    <w:rsid w:val="54142E08"/>
    <w:rsid w:val="54397F96"/>
    <w:rsid w:val="543E5D42"/>
    <w:rsid w:val="544D33B9"/>
    <w:rsid w:val="545C6535"/>
    <w:rsid w:val="54685959"/>
    <w:rsid w:val="54C77774"/>
    <w:rsid w:val="54C92867"/>
    <w:rsid w:val="54F32C97"/>
    <w:rsid w:val="54FB7F97"/>
    <w:rsid w:val="551C2B85"/>
    <w:rsid w:val="55334EC8"/>
    <w:rsid w:val="55387B43"/>
    <w:rsid w:val="55456CAD"/>
    <w:rsid w:val="55487BD7"/>
    <w:rsid w:val="554F2BB1"/>
    <w:rsid w:val="55504CFF"/>
    <w:rsid w:val="555E5270"/>
    <w:rsid w:val="557765AE"/>
    <w:rsid w:val="55AC407A"/>
    <w:rsid w:val="55DB7B2D"/>
    <w:rsid w:val="55E75A1F"/>
    <w:rsid w:val="55E967B8"/>
    <w:rsid w:val="55FF19E9"/>
    <w:rsid w:val="560873BE"/>
    <w:rsid w:val="564C12B6"/>
    <w:rsid w:val="564C3337"/>
    <w:rsid w:val="564F1704"/>
    <w:rsid w:val="56577556"/>
    <w:rsid w:val="566C208D"/>
    <w:rsid w:val="568C4082"/>
    <w:rsid w:val="569147F5"/>
    <w:rsid w:val="56965D27"/>
    <w:rsid w:val="56994C15"/>
    <w:rsid w:val="56AB380C"/>
    <w:rsid w:val="56C92824"/>
    <w:rsid w:val="56E2488D"/>
    <w:rsid w:val="57185290"/>
    <w:rsid w:val="57270F01"/>
    <w:rsid w:val="57275C0C"/>
    <w:rsid w:val="572A2FBA"/>
    <w:rsid w:val="572C228B"/>
    <w:rsid w:val="57377D1F"/>
    <w:rsid w:val="573C73AE"/>
    <w:rsid w:val="575C6333"/>
    <w:rsid w:val="576F54C3"/>
    <w:rsid w:val="578B1C4F"/>
    <w:rsid w:val="578F1E14"/>
    <w:rsid w:val="57950314"/>
    <w:rsid w:val="579D2318"/>
    <w:rsid w:val="57A11DA9"/>
    <w:rsid w:val="57B40B23"/>
    <w:rsid w:val="57C63D87"/>
    <w:rsid w:val="57F07647"/>
    <w:rsid w:val="580B1D56"/>
    <w:rsid w:val="580C17B7"/>
    <w:rsid w:val="581A6DB7"/>
    <w:rsid w:val="581D7905"/>
    <w:rsid w:val="5828346A"/>
    <w:rsid w:val="58285603"/>
    <w:rsid w:val="58292819"/>
    <w:rsid w:val="584A5696"/>
    <w:rsid w:val="585E455C"/>
    <w:rsid w:val="58717807"/>
    <w:rsid w:val="588057BE"/>
    <w:rsid w:val="589D06DF"/>
    <w:rsid w:val="58AA3C86"/>
    <w:rsid w:val="58B03337"/>
    <w:rsid w:val="58B14398"/>
    <w:rsid w:val="58D1717D"/>
    <w:rsid w:val="58E617F6"/>
    <w:rsid w:val="58E6223F"/>
    <w:rsid w:val="58EB21E0"/>
    <w:rsid w:val="591F5316"/>
    <w:rsid w:val="596922B8"/>
    <w:rsid w:val="59725E30"/>
    <w:rsid w:val="597965E2"/>
    <w:rsid w:val="5982240F"/>
    <w:rsid w:val="598613F3"/>
    <w:rsid w:val="598C7FBF"/>
    <w:rsid w:val="599021BD"/>
    <w:rsid w:val="599475E8"/>
    <w:rsid w:val="59AF7806"/>
    <w:rsid w:val="59B22C07"/>
    <w:rsid w:val="59BC50C3"/>
    <w:rsid w:val="59C11602"/>
    <w:rsid w:val="59C21F4D"/>
    <w:rsid w:val="59E670BC"/>
    <w:rsid w:val="59F91C81"/>
    <w:rsid w:val="5A0511AF"/>
    <w:rsid w:val="5A12498A"/>
    <w:rsid w:val="5A1A6420"/>
    <w:rsid w:val="5A3163A6"/>
    <w:rsid w:val="5A3172AA"/>
    <w:rsid w:val="5A4C3D9C"/>
    <w:rsid w:val="5A573AC7"/>
    <w:rsid w:val="5A65127B"/>
    <w:rsid w:val="5A73435D"/>
    <w:rsid w:val="5A9779CD"/>
    <w:rsid w:val="5AEB148C"/>
    <w:rsid w:val="5B0C3B20"/>
    <w:rsid w:val="5B2165C3"/>
    <w:rsid w:val="5B4F2A7F"/>
    <w:rsid w:val="5B500B04"/>
    <w:rsid w:val="5B5A62AD"/>
    <w:rsid w:val="5B751E59"/>
    <w:rsid w:val="5B7D643B"/>
    <w:rsid w:val="5B927E67"/>
    <w:rsid w:val="5B9855E6"/>
    <w:rsid w:val="5B9C1DE8"/>
    <w:rsid w:val="5BA31DD7"/>
    <w:rsid w:val="5BF04230"/>
    <w:rsid w:val="5BF04ECE"/>
    <w:rsid w:val="5BF265CA"/>
    <w:rsid w:val="5BFA3082"/>
    <w:rsid w:val="5C1E7E69"/>
    <w:rsid w:val="5C407A53"/>
    <w:rsid w:val="5C4F74AF"/>
    <w:rsid w:val="5C5355E5"/>
    <w:rsid w:val="5C582966"/>
    <w:rsid w:val="5C5829E9"/>
    <w:rsid w:val="5C653E56"/>
    <w:rsid w:val="5CAB616E"/>
    <w:rsid w:val="5CD661A8"/>
    <w:rsid w:val="5D1F39ED"/>
    <w:rsid w:val="5D21158A"/>
    <w:rsid w:val="5D246C14"/>
    <w:rsid w:val="5D4F2067"/>
    <w:rsid w:val="5D6C039B"/>
    <w:rsid w:val="5D9071D9"/>
    <w:rsid w:val="5DAB0361"/>
    <w:rsid w:val="5DBA3B53"/>
    <w:rsid w:val="5DBA62D3"/>
    <w:rsid w:val="5DDC3236"/>
    <w:rsid w:val="5DDF3892"/>
    <w:rsid w:val="5E082036"/>
    <w:rsid w:val="5E2A6819"/>
    <w:rsid w:val="5E2D0FE0"/>
    <w:rsid w:val="5E306291"/>
    <w:rsid w:val="5E55608F"/>
    <w:rsid w:val="5E583110"/>
    <w:rsid w:val="5E651F22"/>
    <w:rsid w:val="5E6E1895"/>
    <w:rsid w:val="5E9557FB"/>
    <w:rsid w:val="5EAD1B6A"/>
    <w:rsid w:val="5EAF4A05"/>
    <w:rsid w:val="5EDC25D1"/>
    <w:rsid w:val="5EDE3FEB"/>
    <w:rsid w:val="5EE817CA"/>
    <w:rsid w:val="5EE90D4E"/>
    <w:rsid w:val="5EFA6312"/>
    <w:rsid w:val="5EFE6154"/>
    <w:rsid w:val="5EFF5BDD"/>
    <w:rsid w:val="5F120570"/>
    <w:rsid w:val="5F3C1A99"/>
    <w:rsid w:val="5F75171A"/>
    <w:rsid w:val="5F8C0053"/>
    <w:rsid w:val="5F955EA6"/>
    <w:rsid w:val="5FA12B81"/>
    <w:rsid w:val="5FA745E1"/>
    <w:rsid w:val="5FD412AC"/>
    <w:rsid w:val="5FE41534"/>
    <w:rsid w:val="6005225C"/>
    <w:rsid w:val="600B2543"/>
    <w:rsid w:val="601364CB"/>
    <w:rsid w:val="602822ED"/>
    <w:rsid w:val="604F3F60"/>
    <w:rsid w:val="605B2AD0"/>
    <w:rsid w:val="60637FF2"/>
    <w:rsid w:val="606425D3"/>
    <w:rsid w:val="6066452A"/>
    <w:rsid w:val="607569EF"/>
    <w:rsid w:val="60814CDD"/>
    <w:rsid w:val="609A35A2"/>
    <w:rsid w:val="60A656BB"/>
    <w:rsid w:val="60B243C9"/>
    <w:rsid w:val="60CD3449"/>
    <w:rsid w:val="60CD46F3"/>
    <w:rsid w:val="60D87278"/>
    <w:rsid w:val="60E034BA"/>
    <w:rsid w:val="60EF370E"/>
    <w:rsid w:val="61247E9C"/>
    <w:rsid w:val="61262410"/>
    <w:rsid w:val="61435CE1"/>
    <w:rsid w:val="614959FD"/>
    <w:rsid w:val="61531720"/>
    <w:rsid w:val="616D0DFE"/>
    <w:rsid w:val="6171206E"/>
    <w:rsid w:val="61B27261"/>
    <w:rsid w:val="61B71D87"/>
    <w:rsid w:val="61C001F3"/>
    <w:rsid w:val="61D15250"/>
    <w:rsid w:val="61D52E11"/>
    <w:rsid w:val="61E6263C"/>
    <w:rsid w:val="62196FAE"/>
    <w:rsid w:val="622301CE"/>
    <w:rsid w:val="622C2ACC"/>
    <w:rsid w:val="623F2942"/>
    <w:rsid w:val="62631F15"/>
    <w:rsid w:val="6271018E"/>
    <w:rsid w:val="62840C5E"/>
    <w:rsid w:val="628608F8"/>
    <w:rsid w:val="62A21CDF"/>
    <w:rsid w:val="62AC71CC"/>
    <w:rsid w:val="62B539BA"/>
    <w:rsid w:val="62F10F9A"/>
    <w:rsid w:val="63120919"/>
    <w:rsid w:val="6317532C"/>
    <w:rsid w:val="63205D13"/>
    <w:rsid w:val="63212A8A"/>
    <w:rsid w:val="63573014"/>
    <w:rsid w:val="635E221E"/>
    <w:rsid w:val="636C51A9"/>
    <w:rsid w:val="638274C4"/>
    <w:rsid w:val="638403AD"/>
    <w:rsid w:val="63AC1800"/>
    <w:rsid w:val="63B60946"/>
    <w:rsid w:val="63E6308A"/>
    <w:rsid w:val="63EF0D6B"/>
    <w:rsid w:val="63F77EA7"/>
    <w:rsid w:val="63FE3D2B"/>
    <w:rsid w:val="63FF6E6D"/>
    <w:rsid w:val="64026E13"/>
    <w:rsid w:val="640B2828"/>
    <w:rsid w:val="640D3383"/>
    <w:rsid w:val="64151990"/>
    <w:rsid w:val="641E388E"/>
    <w:rsid w:val="64220F25"/>
    <w:rsid w:val="64245081"/>
    <w:rsid w:val="64245583"/>
    <w:rsid w:val="642C274E"/>
    <w:rsid w:val="643921F0"/>
    <w:rsid w:val="64464BF0"/>
    <w:rsid w:val="645570DE"/>
    <w:rsid w:val="646F7DA4"/>
    <w:rsid w:val="647B7004"/>
    <w:rsid w:val="649B04ED"/>
    <w:rsid w:val="64BF1EFA"/>
    <w:rsid w:val="64FB725A"/>
    <w:rsid w:val="65071C15"/>
    <w:rsid w:val="650866F3"/>
    <w:rsid w:val="65304FAB"/>
    <w:rsid w:val="65400005"/>
    <w:rsid w:val="65666A2C"/>
    <w:rsid w:val="65720DAB"/>
    <w:rsid w:val="658142F5"/>
    <w:rsid w:val="65933E04"/>
    <w:rsid w:val="65C72824"/>
    <w:rsid w:val="65F446C1"/>
    <w:rsid w:val="66177D6A"/>
    <w:rsid w:val="6622655B"/>
    <w:rsid w:val="662C43A0"/>
    <w:rsid w:val="6636269D"/>
    <w:rsid w:val="666359EA"/>
    <w:rsid w:val="668C45E6"/>
    <w:rsid w:val="66B71EA5"/>
    <w:rsid w:val="67092985"/>
    <w:rsid w:val="67190834"/>
    <w:rsid w:val="675301FF"/>
    <w:rsid w:val="677D6CE7"/>
    <w:rsid w:val="67851874"/>
    <w:rsid w:val="67860027"/>
    <w:rsid w:val="67995A1E"/>
    <w:rsid w:val="67997BC6"/>
    <w:rsid w:val="679B6CC6"/>
    <w:rsid w:val="67C51B45"/>
    <w:rsid w:val="67CB3A9A"/>
    <w:rsid w:val="67D34F3E"/>
    <w:rsid w:val="6816258B"/>
    <w:rsid w:val="68565EDE"/>
    <w:rsid w:val="68790745"/>
    <w:rsid w:val="689312B8"/>
    <w:rsid w:val="68954C3C"/>
    <w:rsid w:val="6896018A"/>
    <w:rsid w:val="68991452"/>
    <w:rsid w:val="68A60FE3"/>
    <w:rsid w:val="68B109C1"/>
    <w:rsid w:val="68C223EA"/>
    <w:rsid w:val="68DB14FE"/>
    <w:rsid w:val="68DE303A"/>
    <w:rsid w:val="68E931CE"/>
    <w:rsid w:val="69010E44"/>
    <w:rsid w:val="69101E1C"/>
    <w:rsid w:val="6934116D"/>
    <w:rsid w:val="693E6ABB"/>
    <w:rsid w:val="693F2BB7"/>
    <w:rsid w:val="69727277"/>
    <w:rsid w:val="697B0ADE"/>
    <w:rsid w:val="69BD4DA3"/>
    <w:rsid w:val="69D04F36"/>
    <w:rsid w:val="69E23E60"/>
    <w:rsid w:val="69FC18F7"/>
    <w:rsid w:val="6A4940F5"/>
    <w:rsid w:val="6A546C8F"/>
    <w:rsid w:val="6A6133E9"/>
    <w:rsid w:val="6A685736"/>
    <w:rsid w:val="6A6C1D2E"/>
    <w:rsid w:val="6A8332B4"/>
    <w:rsid w:val="6A8E2F4A"/>
    <w:rsid w:val="6AA13407"/>
    <w:rsid w:val="6AA87EE3"/>
    <w:rsid w:val="6AAA50B2"/>
    <w:rsid w:val="6ABA6E94"/>
    <w:rsid w:val="6AC4716F"/>
    <w:rsid w:val="6AC8029A"/>
    <w:rsid w:val="6AD46492"/>
    <w:rsid w:val="6AD56911"/>
    <w:rsid w:val="6ADA7BF1"/>
    <w:rsid w:val="6AFC728B"/>
    <w:rsid w:val="6B1A7342"/>
    <w:rsid w:val="6B223FCC"/>
    <w:rsid w:val="6B452B37"/>
    <w:rsid w:val="6B461E13"/>
    <w:rsid w:val="6B4C5B10"/>
    <w:rsid w:val="6B6F5F40"/>
    <w:rsid w:val="6B903901"/>
    <w:rsid w:val="6BB72057"/>
    <w:rsid w:val="6BBE69F4"/>
    <w:rsid w:val="6C0B7338"/>
    <w:rsid w:val="6C1100AC"/>
    <w:rsid w:val="6C1B4EE8"/>
    <w:rsid w:val="6C28043F"/>
    <w:rsid w:val="6C2B09D7"/>
    <w:rsid w:val="6C3C28D3"/>
    <w:rsid w:val="6C593D0A"/>
    <w:rsid w:val="6C5E3D1A"/>
    <w:rsid w:val="6C690ACF"/>
    <w:rsid w:val="6C6B6B7C"/>
    <w:rsid w:val="6C923DC3"/>
    <w:rsid w:val="6C9D743C"/>
    <w:rsid w:val="6CB201E9"/>
    <w:rsid w:val="6CCA1977"/>
    <w:rsid w:val="6CE164B1"/>
    <w:rsid w:val="6CE26F81"/>
    <w:rsid w:val="6CF25879"/>
    <w:rsid w:val="6D09190E"/>
    <w:rsid w:val="6D225568"/>
    <w:rsid w:val="6D3C689C"/>
    <w:rsid w:val="6D532E3A"/>
    <w:rsid w:val="6D7A0BCC"/>
    <w:rsid w:val="6D7B4614"/>
    <w:rsid w:val="6D94779D"/>
    <w:rsid w:val="6D955801"/>
    <w:rsid w:val="6D99603F"/>
    <w:rsid w:val="6D9D10D6"/>
    <w:rsid w:val="6DA50A7A"/>
    <w:rsid w:val="6DB45136"/>
    <w:rsid w:val="6DD403AA"/>
    <w:rsid w:val="6DE47862"/>
    <w:rsid w:val="6E097835"/>
    <w:rsid w:val="6E256FDA"/>
    <w:rsid w:val="6E2F6D02"/>
    <w:rsid w:val="6E317D19"/>
    <w:rsid w:val="6E36284E"/>
    <w:rsid w:val="6E451FB3"/>
    <w:rsid w:val="6E590D63"/>
    <w:rsid w:val="6E7077C5"/>
    <w:rsid w:val="6E9A729F"/>
    <w:rsid w:val="6EA20326"/>
    <w:rsid w:val="6EB71566"/>
    <w:rsid w:val="6ECB7F2C"/>
    <w:rsid w:val="6ED55306"/>
    <w:rsid w:val="6ED8616F"/>
    <w:rsid w:val="6F0A7506"/>
    <w:rsid w:val="6F0D618C"/>
    <w:rsid w:val="6F4E1023"/>
    <w:rsid w:val="6F5B3D51"/>
    <w:rsid w:val="6F617AD0"/>
    <w:rsid w:val="6F6B06C5"/>
    <w:rsid w:val="6FAA39C6"/>
    <w:rsid w:val="6FFA6104"/>
    <w:rsid w:val="7003002F"/>
    <w:rsid w:val="70392323"/>
    <w:rsid w:val="703A0B92"/>
    <w:rsid w:val="70432340"/>
    <w:rsid w:val="70435022"/>
    <w:rsid w:val="704F0013"/>
    <w:rsid w:val="70505931"/>
    <w:rsid w:val="7059414A"/>
    <w:rsid w:val="70682DD7"/>
    <w:rsid w:val="707519D7"/>
    <w:rsid w:val="70772ACB"/>
    <w:rsid w:val="708B5FD4"/>
    <w:rsid w:val="709758A1"/>
    <w:rsid w:val="70D118C7"/>
    <w:rsid w:val="70DD05F1"/>
    <w:rsid w:val="70F34EAB"/>
    <w:rsid w:val="70FB6233"/>
    <w:rsid w:val="71025CF9"/>
    <w:rsid w:val="710336E2"/>
    <w:rsid w:val="710F2726"/>
    <w:rsid w:val="7113702E"/>
    <w:rsid w:val="71373627"/>
    <w:rsid w:val="71445EA4"/>
    <w:rsid w:val="71494914"/>
    <w:rsid w:val="715F1840"/>
    <w:rsid w:val="71633C79"/>
    <w:rsid w:val="716B01CC"/>
    <w:rsid w:val="71835EFE"/>
    <w:rsid w:val="719E04FF"/>
    <w:rsid w:val="71B65087"/>
    <w:rsid w:val="71C92D07"/>
    <w:rsid w:val="71F265E3"/>
    <w:rsid w:val="71F831EF"/>
    <w:rsid w:val="720A273D"/>
    <w:rsid w:val="721469FD"/>
    <w:rsid w:val="72284F62"/>
    <w:rsid w:val="723E2C77"/>
    <w:rsid w:val="723E4FB7"/>
    <w:rsid w:val="727A4AF6"/>
    <w:rsid w:val="729724FF"/>
    <w:rsid w:val="72985D10"/>
    <w:rsid w:val="729D7EE1"/>
    <w:rsid w:val="72AD4FFD"/>
    <w:rsid w:val="72B9171F"/>
    <w:rsid w:val="72BE6123"/>
    <w:rsid w:val="72CF752F"/>
    <w:rsid w:val="72D75B58"/>
    <w:rsid w:val="730857D2"/>
    <w:rsid w:val="73161B43"/>
    <w:rsid w:val="73225703"/>
    <w:rsid w:val="7330499C"/>
    <w:rsid w:val="733277C2"/>
    <w:rsid w:val="73577FEB"/>
    <w:rsid w:val="73886212"/>
    <w:rsid w:val="73895ED3"/>
    <w:rsid w:val="739B0520"/>
    <w:rsid w:val="73A22BE8"/>
    <w:rsid w:val="73BF3A95"/>
    <w:rsid w:val="73CF36ED"/>
    <w:rsid w:val="73D1313C"/>
    <w:rsid w:val="73DD1107"/>
    <w:rsid w:val="73FC08EF"/>
    <w:rsid w:val="7403315F"/>
    <w:rsid w:val="740D31DD"/>
    <w:rsid w:val="74117A8B"/>
    <w:rsid w:val="742918D0"/>
    <w:rsid w:val="744413AD"/>
    <w:rsid w:val="74EC1979"/>
    <w:rsid w:val="74F04D16"/>
    <w:rsid w:val="75182B77"/>
    <w:rsid w:val="751F03B4"/>
    <w:rsid w:val="75210A9A"/>
    <w:rsid w:val="75383929"/>
    <w:rsid w:val="75425A97"/>
    <w:rsid w:val="756F500B"/>
    <w:rsid w:val="757C74B1"/>
    <w:rsid w:val="75947683"/>
    <w:rsid w:val="759E4055"/>
    <w:rsid w:val="75B7389C"/>
    <w:rsid w:val="75D41674"/>
    <w:rsid w:val="75DA3048"/>
    <w:rsid w:val="75ED5C28"/>
    <w:rsid w:val="75FD73BA"/>
    <w:rsid w:val="76216CE2"/>
    <w:rsid w:val="76275BA8"/>
    <w:rsid w:val="763D2F00"/>
    <w:rsid w:val="76404A0B"/>
    <w:rsid w:val="76502E69"/>
    <w:rsid w:val="76505A71"/>
    <w:rsid w:val="76824D05"/>
    <w:rsid w:val="768A6C33"/>
    <w:rsid w:val="768C0645"/>
    <w:rsid w:val="76A90230"/>
    <w:rsid w:val="76B4410A"/>
    <w:rsid w:val="76BD6875"/>
    <w:rsid w:val="76D7565F"/>
    <w:rsid w:val="76EB46DA"/>
    <w:rsid w:val="76EE1924"/>
    <w:rsid w:val="77244970"/>
    <w:rsid w:val="773209D0"/>
    <w:rsid w:val="77726BFC"/>
    <w:rsid w:val="777D3FD9"/>
    <w:rsid w:val="77A26056"/>
    <w:rsid w:val="77CA1865"/>
    <w:rsid w:val="77D01F38"/>
    <w:rsid w:val="77E25FA0"/>
    <w:rsid w:val="77F2574D"/>
    <w:rsid w:val="77FA4A7E"/>
    <w:rsid w:val="78033272"/>
    <w:rsid w:val="781106E1"/>
    <w:rsid w:val="781A70B0"/>
    <w:rsid w:val="782666CB"/>
    <w:rsid w:val="783727DF"/>
    <w:rsid w:val="785B4955"/>
    <w:rsid w:val="786626D8"/>
    <w:rsid w:val="786C7ACC"/>
    <w:rsid w:val="7872670A"/>
    <w:rsid w:val="787659AC"/>
    <w:rsid w:val="787A4617"/>
    <w:rsid w:val="787C62E6"/>
    <w:rsid w:val="78941D6F"/>
    <w:rsid w:val="78CC5BCB"/>
    <w:rsid w:val="78DB65AD"/>
    <w:rsid w:val="78E378B1"/>
    <w:rsid w:val="78F72DFE"/>
    <w:rsid w:val="790906B6"/>
    <w:rsid w:val="79124952"/>
    <w:rsid w:val="79331171"/>
    <w:rsid w:val="79372576"/>
    <w:rsid w:val="7948637C"/>
    <w:rsid w:val="79591FD4"/>
    <w:rsid w:val="795C3536"/>
    <w:rsid w:val="79641629"/>
    <w:rsid w:val="797C00C1"/>
    <w:rsid w:val="797E71C2"/>
    <w:rsid w:val="799A2A29"/>
    <w:rsid w:val="79AF257D"/>
    <w:rsid w:val="79B9491F"/>
    <w:rsid w:val="79DC2F10"/>
    <w:rsid w:val="79E86AEF"/>
    <w:rsid w:val="7A177632"/>
    <w:rsid w:val="7A393571"/>
    <w:rsid w:val="7A6671A0"/>
    <w:rsid w:val="7A6C4D2D"/>
    <w:rsid w:val="7A7F7827"/>
    <w:rsid w:val="7A923096"/>
    <w:rsid w:val="7AAA57C1"/>
    <w:rsid w:val="7AAF4B4C"/>
    <w:rsid w:val="7ABF40E3"/>
    <w:rsid w:val="7AC6368B"/>
    <w:rsid w:val="7ACC5161"/>
    <w:rsid w:val="7AD043E6"/>
    <w:rsid w:val="7AFA06E7"/>
    <w:rsid w:val="7B127F5F"/>
    <w:rsid w:val="7B191539"/>
    <w:rsid w:val="7B3A3301"/>
    <w:rsid w:val="7B420EA1"/>
    <w:rsid w:val="7B495725"/>
    <w:rsid w:val="7B557FF5"/>
    <w:rsid w:val="7B687150"/>
    <w:rsid w:val="7B8D0E22"/>
    <w:rsid w:val="7B912C41"/>
    <w:rsid w:val="7B961D07"/>
    <w:rsid w:val="7BB8121C"/>
    <w:rsid w:val="7BD91C00"/>
    <w:rsid w:val="7BDF42BE"/>
    <w:rsid w:val="7C03737D"/>
    <w:rsid w:val="7C137548"/>
    <w:rsid w:val="7C82794A"/>
    <w:rsid w:val="7CA64542"/>
    <w:rsid w:val="7CA71EF5"/>
    <w:rsid w:val="7CBE48E2"/>
    <w:rsid w:val="7CC563D2"/>
    <w:rsid w:val="7CD41B9F"/>
    <w:rsid w:val="7CDC7D0C"/>
    <w:rsid w:val="7D0310B7"/>
    <w:rsid w:val="7D0D5FBA"/>
    <w:rsid w:val="7D1F26E8"/>
    <w:rsid w:val="7D253CAB"/>
    <w:rsid w:val="7D25408A"/>
    <w:rsid w:val="7D6079C0"/>
    <w:rsid w:val="7D864FBC"/>
    <w:rsid w:val="7DE625ED"/>
    <w:rsid w:val="7E022913"/>
    <w:rsid w:val="7E0D35FE"/>
    <w:rsid w:val="7E4078F9"/>
    <w:rsid w:val="7E4A596D"/>
    <w:rsid w:val="7E4D0A67"/>
    <w:rsid w:val="7E575D10"/>
    <w:rsid w:val="7E582BCB"/>
    <w:rsid w:val="7E6703C6"/>
    <w:rsid w:val="7E733515"/>
    <w:rsid w:val="7E736B4F"/>
    <w:rsid w:val="7E8D1F94"/>
    <w:rsid w:val="7E9E3069"/>
    <w:rsid w:val="7E9F3F12"/>
    <w:rsid w:val="7EBC479C"/>
    <w:rsid w:val="7EBD23F1"/>
    <w:rsid w:val="7ECE05D4"/>
    <w:rsid w:val="7ED21C49"/>
    <w:rsid w:val="7ED81BC0"/>
    <w:rsid w:val="7F006A5D"/>
    <w:rsid w:val="7F060045"/>
    <w:rsid w:val="7F4B1456"/>
    <w:rsid w:val="7F6705E5"/>
    <w:rsid w:val="7F805F3F"/>
    <w:rsid w:val="7FA971ED"/>
    <w:rsid w:val="7FD271B8"/>
    <w:rsid w:val="7FD85E5C"/>
    <w:rsid w:val="7FF03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9"/>
    <w:pPr>
      <w:keepNext/>
      <w:keepLines/>
      <w:spacing w:line="576" w:lineRule="auto"/>
      <w:outlineLvl w:val="0"/>
    </w:pPr>
    <w:rPr>
      <w:b/>
      <w:bCs/>
      <w:kern w:val="44"/>
      <w:sz w:val="44"/>
      <w:szCs w:val="44"/>
    </w:rPr>
  </w:style>
  <w:style w:type="character" w:default="1" w:styleId="12">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4">
    <w:name w:val="Body Text First Indent"/>
    <w:basedOn w:val="5"/>
    <w:qFormat/>
    <w:uiPriority w:val="0"/>
    <w:pPr>
      <w:ind w:firstLine="420" w:firstLineChars="100"/>
    </w:pPr>
    <w:rPr>
      <w:rFonts w:ascii="Times New Roman" w:hAnsi="Times New Roman" w:eastAsia="方正黑体_GBK" w:cs="Times New Roman"/>
    </w:rPr>
  </w:style>
  <w:style w:type="paragraph" w:styleId="5">
    <w:name w:val="Body Text"/>
    <w:basedOn w:val="1"/>
    <w:next w:val="6"/>
    <w:qFormat/>
    <w:uiPriority w:val="0"/>
    <w:pPr>
      <w:spacing w:after="120"/>
    </w:pPr>
    <w:rPr>
      <w:kern w:val="0"/>
      <w:sz w:val="20"/>
      <w:szCs w:val="22"/>
    </w:rPr>
  </w:style>
  <w:style w:type="paragraph" w:styleId="6">
    <w:name w:val="Title"/>
    <w:basedOn w:val="1"/>
    <w:next w:val="1"/>
    <w:qFormat/>
    <w:uiPriority w:val="0"/>
    <w:pPr>
      <w:spacing w:line="480" w:lineRule="auto"/>
      <w:jc w:val="center"/>
      <w:outlineLvl w:val="0"/>
    </w:pPr>
    <w:rPr>
      <w:rFonts w:eastAsia="方正小标宋简体"/>
      <w:bCs/>
      <w:sz w:val="36"/>
      <w:szCs w:val="32"/>
    </w:rPr>
  </w:style>
  <w:style w:type="paragraph" w:styleId="7">
    <w:name w:val="table of authorities"/>
    <w:basedOn w:val="1"/>
    <w:next w:val="1"/>
    <w:qFormat/>
    <w:uiPriority w:val="0"/>
    <w:pPr>
      <w:spacing w:before="100" w:beforeAutospacing="1" w:after="100" w:afterAutospacing="1"/>
      <w:ind w:left="200" w:leftChars="200"/>
    </w:pPr>
    <w:rPr>
      <w:szCs w:val="21"/>
    </w:rPr>
  </w:style>
  <w:style w:type="paragraph" w:styleId="8">
    <w:name w:val="footer"/>
    <w:basedOn w:val="1"/>
    <w:next w:val="9"/>
    <w:unhideWhenUsed/>
    <w:qFormat/>
    <w:uiPriority w:val="0"/>
    <w:pPr>
      <w:widowControl w:val="0"/>
      <w:tabs>
        <w:tab w:val="center" w:pos="4153"/>
        <w:tab w:val="right" w:pos="8306"/>
      </w:tabs>
      <w:snapToGrid w:val="0"/>
      <w:jc w:val="left"/>
    </w:pPr>
    <w:rPr>
      <w:rFonts w:ascii="Times New Roman" w:hAnsi="Times New Roman" w:eastAsia="方正仿宋_GBK" w:cs="Times New Roman"/>
      <w:kern w:val="2"/>
      <w:sz w:val="18"/>
      <w:szCs w:val="32"/>
      <w:lang w:val="en-US" w:eastAsia="zh-CN" w:bidi="ar-SA"/>
    </w:rPr>
  </w:style>
  <w:style w:type="paragraph" w:customStyle="1" w:styleId="9">
    <w:name w:val="索引 51"/>
    <w:basedOn w:val="1"/>
    <w:next w:val="1"/>
    <w:qFormat/>
    <w:uiPriority w:val="0"/>
    <w:pPr>
      <w:ind w:left="1680"/>
    </w:pPr>
    <w:rPr>
      <w:rFonts w:ascii="Times New Roman" w:hAnsi="Times New Roman" w:eastAsia="宋体" w:cs="Times New Roman"/>
      <w:szCs w:val="22"/>
    </w:rPr>
  </w:style>
  <w:style w:type="paragraph" w:styleId="10">
    <w:name w:val="Body Text 2"/>
    <w:basedOn w:val="1"/>
    <w:qFormat/>
    <w:uiPriority w:val="0"/>
    <w:pPr>
      <w:spacing w:line="600" w:lineRule="exact"/>
      <w:ind w:firstLine="624"/>
    </w:pPr>
    <w:rPr>
      <w:rFonts w:ascii="仿宋_GB2312" w:eastAsia="仿宋_GB2312" w:cs="仿宋_GB2312"/>
      <w:szCs w:val="32"/>
    </w:rPr>
  </w:style>
  <w:style w:type="paragraph" w:styleId="11">
    <w:name w:val="Normal (Web)"/>
    <w:basedOn w:val="1"/>
    <w:qFormat/>
    <w:uiPriority w:val="0"/>
    <w:pPr>
      <w:spacing w:before="100" w:beforeAutospacing="1" w:after="100" w:afterAutospacing="1"/>
      <w:ind w:left="0" w:right="0"/>
      <w:jc w:val="left"/>
    </w:pPr>
    <w:rPr>
      <w:kern w:val="0"/>
      <w:sz w:val="24"/>
      <w:szCs w:val="22"/>
      <w:lang w:val="en-US" w:eastAsia="zh-CN" w:bidi="ar"/>
    </w:rPr>
  </w:style>
  <w:style w:type="character" w:styleId="13">
    <w:name w:val="Hyperlink"/>
    <w:basedOn w:val="12"/>
    <w:qFormat/>
    <w:uiPriority w:val="0"/>
    <w:rPr>
      <w:rFonts w:ascii="Calibri" w:hAnsi="Calibri" w:eastAsia="宋体" w:cs="Times New Roman"/>
      <w:color w:val="0000FF"/>
      <w:u w:val="single"/>
    </w:rPr>
  </w:style>
  <w:style w:type="paragraph" w:customStyle="1" w:styleId="15">
    <w:name w:val="Table Text"/>
    <w:basedOn w:val="1"/>
    <w:semiHidden/>
    <w:qFormat/>
    <w:uiPriority w:val="0"/>
    <w:rPr>
      <w:rFonts w:ascii="仿宋" w:hAnsi="仿宋" w:eastAsia="仿宋" w:cs="仿宋"/>
      <w:sz w:val="24"/>
      <w:szCs w:val="24"/>
      <w:lang w:val="en-US" w:eastAsia="en-US" w:bidi="ar-SA"/>
    </w:rPr>
  </w:style>
  <w:style w:type="table" w:customStyle="1" w:styleId="16">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巴南区经信委</Company>
  <Pages>1</Pages>
  <Words>0</Words>
  <Characters>0</Characters>
  <Lines>0</Lines>
  <Paragraphs>0</Paragraphs>
  <TotalTime>0</TotalTime>
  <ScaleCrop>false</ScaleCrop>
  <LinksUpToDate>false</LinksUpToDate>
  <CharactersWithSpaces>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2025-02-11T02:35:00Z</dcterms:created>
  <dc:creator>雨落无痕</dc:creator>
  <cp:lastModifiedBy>Administrator</cp:lastModifiedBy>
  <cp:lastPrinted>2025-02-11T06:33:00Z</cp:lastPrinted>
  <dcterms:modified xsi:type="dcterms:W3CDTF">2026-07-31T07:02:38Z</dcterms:modified>
  <dc:title>重庆市巴南区经济和信息化委员会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