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>
      <w:pPr>
        <w:jc w:val="center"/>
        <w:rPr>
          <w:rFonts w:hint="eastAsia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巴南应急〔2023〕4号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关于核准重庆宗申发动机制造有限公司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等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37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家工贸企业安全生产标准化三级达标的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lang w:val="en-US" w:eastAsia="zh-CN"/>
        </w:rPr>
        <w:t>根据《应急管理部关于印发企业安全生产标准化建设定级办法的通知》（应急〔2021〕83号）和《重庆市工贸企业安全生产标准化评审管理办法（试行）》（渝应急发〔2020〕120号）的规定，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重庆宗申发动机制造有限公司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lang w:val="en-US" w:eastAsia="zh-CN"/>
        </w:rPr>
        <w:t>37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</w:rPr>
        <w:t>家企业通过国家安全生产标准化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</w:rPr>
        <w:t>级达标，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</w:rPr>
        <w:t>予通告。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以上达标企业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按照安全生产标准化的要求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持续改进，严格落实安全生产主体责任，采取切实措施，提升安全生产本质水平。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附件：国家安全生产标准化三级企业达标名单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重庆市巴南区应急管理局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overflowPunct w:val="0"/>
        <w:autoSpaceDE w:val="0"/>
        <w:autoSpaceDN w:val="0"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：</w:t>
      </w:r>
    </w:p>
    <w:p>
      <w:pPr>
        <w:overflowPunct w:val="0"/>
        <w:autoSpaceDE w:val="0"/>
        <w:autoSpaceDN w:val="0"/>
        <w:spacing w:line="560" w:lineRule="exact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</w:rPr>
      </w:pPr>
    </w:p>
    <w:p>
      <w:pPr>
        <w:overflowPunct w:val="0"/>
        <w:autoSpaceDE w:val="0"/>
        <w:autoSpaceDN w:val="0"/>
        <w:spacing w:line="560" w:lineRule="exact"/>
        <w:jc w:val="center"/>
        <w:rPr>
          <w:rFonts w:hint="eastAsia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</w:rPr>
        <w:t>国家安全生产标准化三级企业达标名单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both"/>
        <w:textAlignment w:val="auto"/>
        <w:rPr>
          <w:rFonts w:hint="eastAsia" w:ascii="仿宋" w:hAnsi="仿宋" w:eastAsia="仿宋" w:cs="仿宋"/>
          <w:spacing w:val="-11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重庆宗申发动机制造有限公司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重庆新铝城幕墙工程有限公司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重庆航利实业有限责任公司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重庆康阳铝制品有限公司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重庆市沁心食品有限公司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重庆昊辉钢结构制造有限公司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重庆惠源螺丝制造有限公司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重庆众强有色金属有限公司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9、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重庆多普橡胶有限公司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10、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重庆德普电气有限公司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11、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 xml:space="preserve">重庆胡氏机械制造股份有限公司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12、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重庆源涛塑料制品有限公司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13、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重庆川渝精工机械配件开发有限公司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14、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重庆渝惠科技有限公司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15、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重庆全茂机械制造有限公司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16、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重庆大江车桥有限责任公司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17、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重庆建淮机械有限公司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18、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重庆理工清研凌创测控科技有限公司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19、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重庆运通汇捷汽车销售服务有限公司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20、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重庆运通欣宝汽车销售服务有限公司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21、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重庆大江国立精密机械制造有限公司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22、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重庆弘顺橡塑制品有限公司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23、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重庆弘愿工具（集团）有限公司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24、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重庆铭卓电气设备机箱有限公司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25、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重庆万兴电线电缆厂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26、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重庆卓立粮油食品有限公司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27、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重庆弘愿压缩机制造有限公司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28、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重庆惠程尚品机械有限公司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29、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重庆诺欧奇装饰材料有限公司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30、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重庆天耀建材有限公司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31、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重庆富登机械制造有限公司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32、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重庆真妮丝纸业有限公司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33、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重庆利洋金属结构有限公司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34、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重庆鼎祥聚机械有限公司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35、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重庆三永机械制造有限公司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36、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重庆新三力宏键饲料有限公司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37、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  <w:t>重庆金开生物科技有限公司(原重庆金银卡生物饲料有限公司)。</w:t>
      </w:r>
    </w:p>
    <w:p>
      <w:pPr>
        <w:jc w:val="left"/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96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96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u w:val="none"/>
          <w:lang w:val="en-US" w:eastAsia="zh-CN" w:bidi="ar-SA"/>
        </w:rPr>
        <w:t>抄送：有关镇人民政府、有关街道办事处，区级有关部门，有关区属国有公司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重庆市巴南区应急管理局办公室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2023年1月5日印发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WNiOGRjNTQ4ZGMxOTE3Y2ExZjFiMTZkZWU2OGYifQ=="/>
  </w:docVars>
  <w:rsids>
    <w:rsidRoot w:val="6CAF25D6"/>
    <w:rsid w:val="0374238F"/>
    <w:rsid w:val="08183C31"/>
    <w:rsid w:val="0A945C31"/>
    <w:rsid w:val="0B316DB7"/>
    <w:rsid w:val="0F1724BB"/>
    <w:rsid w:val="0FA43F5C"/>
    <w:rsid w:val="22B838E4"/>
    <w:rsid w:val="231E6128"/>
    <w:rsid w:val="2D746964"/>
    <w:rsid w:val="2FDE6C5E"/>
    <w:rsid w:val="303105CD"/>
    <w:rsid w:val="308E28FC"/>
    <w:rsid w:val="476905AD"/>
    <w:rsid w:val="477665D3"/>
    <w:rsid w:val="55230FF4"/>
    <w:rsid w:val="5A940F8D"/>
    <w:rsid w:val="6CAF25D6"/>
    <w:rsid w:val="6D8F0897"/>
    <w:rsid w:val="6E0B3C67"/>
    <w:rsid w:val="77CD5906"/>
    <w:rsid w:val="78EC38E4"/>
    <w:rsid w:val="795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eastAsia="方正小标宋_GBK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Times New Roman"/>
      <w:sz w:val="24"/>
      <w:szCs w:val="24"/>
      <w:shd w:val="pct20" w:color="auto" w:fill="auto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Times New Roman" w:cs="宋体"/>
      <w:kern w:val="0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935</Characters>
  <Lines>0</Lines>
  <Paragraphs>0</Paragraphs>
  <TotalTime>0</TotalTime>
  <ScaleCrop>false</ScaleCrop>
  <LinksUpToDate>false</LinksUpToDate>
  <CharactersWithSpaces>972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2022-12-12T03:18:00Z</dcterms:created>
  <dc:creator>杨</dc:creator>
  <cp:lastModifiedBy>Administrator</cp:lastModifiedBy>
  <cp:lastPrinted>2022-12-14T03:15:00Z</cp:lastPrinted>
  <dcterms:modified xsi:type="dcterms:W3CDTF">2023-01-05T09:01:40Z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04DEB47C89AE41618B6711391CA7D2E3</vt:lpwstr>
  </property>
</Properties>
</file>